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070E" w14:textId="34BE9890" w:rsidR="003378DB" w:rsidRPr="004E6687" w:rsidRDefault="003378DB" w:rsidP="003378DB">
      <w:pPr>
        <w:pStyle w:val="CM-conference"/>
        <w:rPr>
          <w:noProof/>
        </w:rPr>
      </w:pPr>
      <w:r w:rsidRPr="004E6687">
        <w:rPr>
          <w:noProof/>
        </w:rPr>
        <w:t>Construction Maeconomics Conference 2019</w:t>
      </w:r>
    </w:p>
    <w:bookmarkStart w:id="0" w:name="_GoBack" w:displacedByCustomXml="next"/>
    <w:sdt>
      <w:sdtPr>
        <w:alias w:val="Title"/>
        <w:tag w:val="Title"/>
        <w:id w:val="937718043"/>
        <w:placeholder>
          <w:docPart w:val="AE415843C66947B8AAFB22D307D4D7DB"/>
        </w:placeholder>
      </w:sdtPr>
      <w:sdtEndPr>
        <w:rPr>
          <w:b w:val="0"/>
          <w:smallCaps w:val="0"/>
        </w:rPr>
      </w:sdtEndPr>
      <w:sdtContent>
        <w:p w14:paraId="7883A4BD" w14:textId="2B6734A0" w:rsidR="0094203D" w:rsidRPr="004E6687" w:rsidRDefault="00AB1164" w:rsidP="00AB1164">
          <w:pPr>
            <w:pStyle w:val="CM-title"/>
            <w:rPr>
              <w:b w:val="0"/>
              <w:smallCaps w:val="0"/>
            </w:rPr>
          </w:pPr>
          <w:r w:rsidRPr="004E6687">
            <w:rPr>
              <w:b w:val="0"/>
              <w:smallCaps w:val="0"/>
            </w:rPr>
            <w:t>IDENTIFICATION AND RISK ASSESSMENT OF PUBLIC BUILDING PROJECTS</w:t>
          </w:r>
        </w:p>
      </w:sdtContent>
    </w:sdt>
    <w:bookmarkEnd w:id="0" w:displacedByCustomXml="next"/>
    <w:sdt>
      <w:sdtPr>
        <w:alias w:val="Author"/>
        <w:tag w:val="Author"/>
        <w:id w:val="437415530"/>
        <w:placeholder>
          <w:docPart w:val="AE415843C66947B8AAFB22D307D4D7DB"/>
        </w:placeholder>
      </w:sdtPr>
      <w:sdtEndPr>
        <w:rPr>
          <w:vertAlign w:val="superscript"/>
        </w:rPr>
      </w:sdtEndPr>
      <w:sdtContent>
        <w:p w14:paraId="60F214CF" w14:textId="39096D57" w:rsidR="003378DB" w:rsidRPr="004E6687" w:rsidRDefault="003378DB" w:rsidP="003378DB">
          <w:pPr>
            <w:pStyle w:val="CM-author"/>
          </w:pPr>
          <w:r w:rsidRPr="004E6687">
            <w:t>Jakub Stuchlík*</w:t>
          </w:r>
          <w:r w:rsidRPr="004E6687">
            <w:rPr>
              <w:vertAlign w:val="superscript"/>
            </w:rPr>
            <w:t>1</w:t>
          </w:r>
        </w:p>
      </w:sdtContent>
    </w:sdt>
    <w:p w14:paraId="42153E8A" w14:textId="77777777" w:rsidR="003378DB" w:rsidRPr="004E6687" w:rsidRDefault="003378DB" w:rsidP="003378DB">
      <w:pPr>
        <w:pStyle w:val="CM-authoraffiliation"/>
        <w:rPr>
          <w:noProof/>
        </w:rPr>
      </w:pPr>
      <w:r w:rsidRPr="004E6687">
        <w:rPr>
          <w:noProof/>
          <w:vertAlign w:val="superscript"/>
        </w:rPr>
        <w:t>1</w:t>
      </w:r>
      <w:r w:rsidRPr="004E6687">
        <w:rPr>
          <w:noProof/>
        </w:rPr>
        <w:t>Czech Technical University in Prague, Faculty of Civil Engineering, Thákurova 7, Praha 6, 166 29, Czech Republic, stuchlik.js@gmail.com</w:t>
      </w:r>
    </w:p>
    <w:p w14:paraId="612557B0" w14:textId="40B9B740" w:rsidR="00FD7297" w:rsidRPr="004E6687" w:rsidRDefault="00FD7297" w:rsidP="00FD7297">
      <w:pPr>
        <w:pStyle w:val="CM-referencesheading"/>
      </w:pPr>
      <w:r w:rsidRPr="004E6687">
        <w:t>Abstra</w:t>
      </w:r>
      <w:r w:rsidR="00DC586A">
        <w:t>c</w:t>
      </w:r>
      <w:r w:rsidRPr="004E6687">
        <w:t>t</w:t>
      </w:r>
    </w:p>
    <w:p w14:paraId="453DAAD8" w14:textId="12B7ECEF" w:rsidR="00A66C32" w:rsidRPr="004E6687" w:rsidRDefault="00A66C32" w:rsidP="00A66C32">
      <w:pPr>
        <w:pStyle w:val="CM-keywordsheading"/>
        <w:jc w:val="both"/>
        <w:rPr>
          <w:rFonts w:asciiTheme="minorHAnsi" w:eastAsiaTheme="minorHAnsi" w:hAnsiTheme="minorHAnsi" w:cstheme="minorBidi"/>
          <w:b w:val="0"/>
          <w:sz w:val="22"/>
          <w:szCs w:val="22"/>
          <w:lang w:eastAsia="en-US"/>
        </w:rPr>
      </w:pPr>
      <w:r w:rsidRPr="004E6687">
        <w:rPr>
          <w:rFonts w:asciiTheme="minorHAnsi" w:eastAsiaTheme="minorHAnsi" w:hAnsiTheme="minorHAnsi" w:cstheme="minorBidi"/>
          <w:b w:val="0"/>
          <w:sz w:val="22"/>
          <w:szCs w:val="22"/>
          <w:lang w:eastAsia="en-US"/>
        </w:rPr>
        <w:t xml:space="preserve">The article deals with the identification and evaluation of risks of public construction projects from the Contractor's point of view. The study presents a methodology of risk identification as well as a proposal of measures to eliminate these risks. Risks are divided according to their severity and financially assessed. The basis for risk identification was an analysis of 205 public construction projects, divided into five categories - transport constructions (roads, highways, etc.), water management constructions (ponds, watercourses, etc.), technological constructions (power plants, sewage treatment plants, etc.), other building construction (apartment buildings, schools, etc.) and listed buildings (churches, historical facades, etc.). From the Contractor's point of view, the most serious risks identified include: the date of completion of the construction, preparation and formulation of the contract for work or subcontracting, climatic effects and contractual budget of the construction. </w:t>
      </w:r>
    </w:p>
    <w:p w14:paraId="0FCDB588" w14:textId="4B75DF60" w:rsidR="00FD7297" w:rsidRPr="004E6687" w:rsidRDefault="00DC586A" w:rsidP="00FD7297">
      <w:pPr>
        <w:pStyle w:val="CM-keywordsheading"/>
      </w:pPr>
      <w:r>
        <w:t>Keywords</w:t>
      </w:r>
    </w:p>
    <w:sdt>
      <w:sdtPr>
        <w:rPr>
          <w:lang w:val="en-US"/>
        </w:rPr>
        <w:alias w:val="Keywords"/>
        <w:tag w:val="Keywords"/>
        <w:id w:val="-773168606"/>
        <w:placeholder>
          <w:docPart w:val="FCD8586175964C509F5CBE43EDDB1D3D"/>
        </w:placeholder>
      </w:sdtPr>
      <w:sdtContent>
        <w:p w14:paraId="4C4EAA66" w14:textId="0C59BA59" w:rsidR="00CC6D82" w:rsidRPr="004E6687" w:rsidRDefault="003B47FA" w:rsidP="00CC6D82">
          <w:pPr>
            <w:rPr>
              <w:bCs/>
              <w:noProof/>
              <w:szCs w:val="24"/>
              <w:lang w:val="en-US"/>
            </w:rPr>
          </w:pPr>
          <w:r w:rsidRPr="004E6687">
            <w:rPr>
              <w:noProof/>
              <w:lang w:val="en-US"/>
            </w:rPr>
            <w:t>public construction project</w:t>
          </w:r>
          <w:r w:rsidR="00CC6D82" w:rsidRPr="004E6687">
            <w:rPr>
              <w:bCs/>
              <w:noProof/>
              <w:szCs w:val="24"/>
              <w:lang w:val="en-US"/>
            </w:rPr>
            <w:t xml:space="preserve">; </w:t>
          </w:r>
          <w:r w:rsidRPr="004E6687">
            <w:rPr>
              <w:bCs/>
              <w:noProof/>
              <w:szCs w:val="24"/>
              <w:lang w:val="en-US"/>
            </w:rPr>
            <w:t>risk assessment; contractor</w:t>
          </w:r>
        </w:p>
        <w:p w14:paraId="2BEF373D" w14:textId="08D77275" w:rsidR="003378DB" w:rsidRPr="004E6687" w:rsidRDefault="00DC586A" w:rsidP="00FD7297">
          <w:pPr>
            <w:rPr>
              <w:b/>
              <w:sz w:val="28"/>
              <w:highlight w:val="yellow"/>
              <w:lang w:val="en-US"/>
            </w:rPr>
          </w:pPr>
        </w:p>
      </w:sdtContent>
    </w:sdt>
    <w:p w14:paraId="590BA818" w14:textId="77777777" w:rsidR="003378DB" w:rsidRPr="004E6687" w:rsidRDefault="003378DB" w:rsidP="001071AD">
      <w:pPr>
        <w:jc w:val="center"/>
        <w:rPr>
          <w:b/>
          <w:sz w:val="28"/>
          <w:highlight w:val="yellow"/>
          <w:lang w:val="en-US"/>
        </w:rPr>
      </w:pPr>
    </w:p>
    <w:p w14:paraId="3F30A65F" w14:textId="77777777" w:rsidR="003378DB" w:rsidRPr="004E6687" w:rsidRDefault="003378DB" w:rsidP="001071AD">
      <w:pPr>
        <w:jc w:val="center"/>
        <w:rPr>
          <w:b/>
          <w:sz w:val="28"/>
          <w:highlight w:val="yellow"/>
          <w:lang w:val="en-US"/>
        </w:rPr>
      </w:pPr>
    </w:p>
    <w:p w14:paraId="58E79A08" w14:textId="77777777" w:rsidR="003378DB" w:rsidRPr="004E6687" w:rsidRDefault="003378DB" w:rsidP="001071AD">
      <w:pPr>
        <w:jc w:val="center"/>
        <w:rPr>
          <w:b/>
          <w:sz w:val="28"/>
          <w:highlight w:val="yellow"/>
          <w:lang w:val="en-US"/>
        </w:rPr>
      </w:pPr>
    </w:p>
    <w:p w14:paraId="394D2C41" w14:textId="77777777" w:rsidR="003378DB" w:rsidRPr="004E6687" w:rsidRDefault="003378DB" w:rsidP="001071AD">
      <w:pPr>
        <w:jc w:val="center"/>
        <w:rPr>
          <w:b/>
          <w:sz w:val="28"/>
          <w:highlight w:val="yellow"/>
          <w:lang w:val="en-US"/>
        </w:rPr>
      </w:pPr>
    </w:p>
    <w:p w14:paraId="148C2073" w14:textId="77777777" w:rsidR="003378DB" w:rsidRPr="004E6687" w:rsidRDefault="003378DB" w:rsidP="001071AD">
      <w:pPr>
        <w:jc w:val="center"/>
        <w:rPr>
          <w:b/>
          <w:sz w:val="28"/>
          <w:highlight w:val="yellow"/>
          <w:lang w:val="en-US"/>
        </w:rPr>
      </w:pPr>
    </w:p>
    <w:p w14:paraId="5D8291DC" w14:textId="77777777" w:rsidR="003378DB" w:rsidRPr="004E6687" w:rsidRDefault="003378DB" w:rsidP="001071AD">
      <w:pPr>
        <w:jc w:val="center"/>
        <w:rPr>
          <w:b/>
          <w:sz w:val="28"/>
          <w:highlight w:val="yellow"/>
          <w:lang w:val="en-US"/>
        </w:rPr>
      </w:pPr>
    </w:p>
    <w:p w14:paraId="4962999F" w14:textId="39B465E5" w:rsidR="003378DB" w:rsidRPr="004E6687" w:rsidRDefault="003378DB" w:rsidP="001071AD">
      <w:pPr>
        <w:jc w:val="center"/>
        <w:rPr>
          <w:b/>
          <w:sz w:val="28"/>
          <w:highlight w:val="yellow"/>
          <w:lang w:val="en-US"/>
        </w:rPr>
      </w:pPr>
    </w:p>
    <w:p w14:paraId="58B5D104" w14:textId="77777777" w:rsidR="00C83E4B" w:rsidRPr="004E6687" w:rsidRDefault="00C83E4B" w:rsidP="001071AD">
      <w:pPr>
        <w:jc w:val="center"/>
        <w:rPr>
          <w:b/>
          <w:sz w:val="28"/>
          <w:highlight w:val="yellow"/>
          <w:lang w:val="en-US"/>
        </w:rPr>
      </w:pPr>
    </w:p>
    <w:p w14:paraId="7961612A" w14:textId="77777777" w:rsidR="003378DB" w:rsidRPr="004E6687" w:rsidRDefault="003378DB" w:rsidP="001071AD">
      <w:pPr>
        <w:jc w:val="center"/>
        <w:rPr>
          <w:b/>
          <w:sz w:val="28"/>
          <w:highlight w:val="yellow"/>
          <w:lang w:val="en-US"/>
        </w:rPr>
      </w:pPr>
    </w:p>
    <w:p w14:paraId="04959129" w14:textId="64A1BD92" w:rsidR="0082694E" w:rsidRPr="004E6687" w:rsidRDefault="00DC586A" w:rsidP="0082694E">
      <w:pPr>
        <w:pStyle w:val="CM-referencesheading"/>
        <w:spacing w:after="60"/>
        <w:rPr>
          <w:rFonts w:asciiTheme="minorHAnsi" w:hAnsiTheme="minorHAnsi"/>
          <w:sz w:val="28"/>
          <w:szCs w:val="28"/>
        </w:rPr>
      </w:pPr>
      <w:r>
        <w:rPr>
          <w:rFonts w:asciiTheme="minorHAnsi" w:hAnsiTheme="minorHAnsi"/>
          <w:sz w:val="28"/>
          <w:szCs w:val="28"/>
        </w:rPr>
        <w:lastRenderedPageBreak/>
        <w:t>Introduction</w:t>
      </w:r>
    </w:p>
    <w:p w14:paraId="3EF5C972" w14:textId="1242D673" w:rsidR="004362A5" w:rsidRPr="004E6687" w:rsidRDefault="0082694E" w:rsidP="0082694E">
      <w:pPr>
        <w:spacing w:after="120" w:line="276" w:lineRule="auto"/>
        <w:jc w:val="both"/>
        <w:rPr>
          <w:rFonts w:eastAsia="Times New Roman" w:cs="Times New Roman"/>
          <w:lang w:val="en-US"/>
        </w:rPr>
      </w:pPr>
      <w:r w:rsidRPr="004E6687">
        <w:rPr>
          <w:rFonts w:eastAsia="Times New Roman" w:cs="Times New Roman"/>
          <w:lang w:val="en-US"/>
        </w:rPr>
        <w:t xml:space="preserve">     </w:t>
      </w:r>
      <w:r w:rsidR="00205301" w:rsidRPr="004E6687">
        <w:rPr>
          <w:rFonts w:eastAsia="Times New Roman" w:cs="Times New Roman"/>
          <w:sz w:val="24"/>
          <w:lang w:val="en-US"/>
        </w:rPr>
        <w:t xml:space="preserve">Construction projects are a specific area where there are many risks that can cause considerable damage to the contractor. To be able to compare possible risks, we must express the risk in a specific unit of measure, eg as finance. </w:t>
      </w:r>
      <w:r w:rsidR="009A1D74" w:rsidRPr="00DC586A">
        <w:rPr>
          <w:rFonts w:eastAsia="Times New Roman" w:cs="Times New Roman"/>
          <w:sz w:val="24"/>
          <w:lang w:val="en-US"/>
        </w:rPr>
        <w:t>[</w:t>
      </w:r>
      <w:r w:rsidR="009A1D74" w:rsidRPr="00DC586A">
        <w:rPr>
          <w:rFonts w:eastAsia="Times New Roman" w:cs="Times New Roman"/>
          <w:bCs/>
          <w:sz w:val="24"/>
          <w:lang w:val="en-US"/>
        </w:rPr>
        <w:t>1</w:t>
      </w:r>
      <w:r w:rsidR="009A1D74" w:rsidRPr="00DC586A">
        <w:rPr>
          <w:rFonts w:eastAsia="Times New Roman" w:cs="Times New Roman"/>
          <w:sz w:val="24"/>
          <w:lang w:val="en-US"/>
        </w:rPr>
        <w:t>]</w:t>
      </w:r>
    </w:p>
    <w:p w14:paraId="3F85CDAB" w14:textId="2FEFC807" w:rsidR="00242BD6" w:rsidRPr="004E6687" w:rsidRDefault="0082694E" w:rsidP="0082694E">
      <w:pPr>
        <w:spacing w:after="120" w:line="276" w:lineRule="auto"/>
        <w:jc w:val="both"/>
        <w:rPr>
          <w:rFonts w:eastAsia="Times New Roman" w:cs="Times New Roman"/>
          <w:sz w:val="24"/>
          <w:lang w:val="en-US"/>
        </w:rPr>
      </w:pPr>
      <w:r w:rsidRPr="004E6687">
        <w:rPr>
          <w:rFonts w:eastAsia="Times New Roman" w:cs="Times New Roman"/>
          <w:sz w:val="24"/>
          <w:lang w:val="en-US"/>
        </w:rPr>
        <w:t xml:space="preserve">     </w:t>
      </w:r>
      <w:r w:rsidR="00205301" w:rsidRPr="004E6687">
        <w:rPr>
          <w:rFonts w:eastAsia="Times New Roman" w:cs="Times New Roman"/>
          <w:sz w:val="24"/>
          <w:lang w:val="en-US"/>
        </w:rPr>
        <w:t>For our needs, we assess</w:t>
      </w:r>
      <w:r w:rsidR="00AA141A" w:rsidRPr="004E6687">
        <w:rPr>
          <w:rFonts w:eastAsia="Times New Roman" w:cs="Times New Roman"/>
          <w:sz w:val="24"/>
          <w:lang w:val="en-US"/>
        </w:rPr>
        <w:t>ed</w:t>
      </w:r>
      <w:r w:rsidR="00205301" w:rsidRPr="004E6687">
        <w:rPr>
          <w:rFonts w:eastAsia="Times New Roman" w:cs="Times New Roman"/>
          <w:sz w:val="24"/>
          <w:lang w:val="en-US"/>
        </w:rPr>
        <w:t xml:space="preserve"> the risks arising during the construction process, define</w:t>
      </w:r>
      <w:r w:rsidR="00AA141A" w:rsidRPr="004E6687">
        <w:rPr>
          <w:rFonts w:eastAsia="Times New Roman" w:cs="Times New Roman"/>
          <w:sz w:val="24"/>
          <w:lang w:val="en-US"/>
        </w:rPr>
        <w:t>d</w:t>
      </w:r>
      <w:r w:rsidR="00205301" w:rsidRPr="004E6687">
        <w:rPr>
          <w:rFonts w:eastAsia="Times New Roman" w:cs="Times New Roman"/>
          <w:sz w:val="24"/>
          <w:lang w:val="en-US"/>
        </w:rPr>
        <w:t xml:space="preserve"> as the process from the start of construction to its completion, ie from handover / takeover of the site to handover / takeover of the </w:t>
      </w:r>
      <w:r w:rsidR="00AA141A" w:rsidRPr="004E6687">
        <w:rPr>
          <w:rFonts w:eastAsia="Times New Roman" w:cs="Times New Roman"/>
          <w:sz w:val="24"/>
          <w:lang w:val="en-US"/>
        </w:rPr>
        <w:t xml:space="preserve">contracted </w:t>
      </w:r>
      <w:r w:rsidR="00205301" w:rsidRPr="004E6687">
        <w:rPr>
          <w:rFonts w:eastAsia="Times New Roman" w:cs="Times New Roman"/>
          <w:sz w:val="24"/>
          <w:lang w:val="en-US"/>
        </w:rPr>
        <w:t>work under the contract for work. The construction process does not include the warranty period, maintenance, rebuilding or demolition</w:t>
      </w:r>
      <w:r w:rsidR="00AA141A" w:rsidRPr="004E6687">
        <w:rPr>
          <w:rFonts w:eastAsia="Times New Roman" w:cs="Times New Roman"/>
          <w:sz w:val="24"/>
          <w:lang w:val="en-US"/>
        </w:rPr>
        <w:t xml:space="preserve"> of building</w:t>
      </w:r>
      <w:r w:rsidR="00205301" w:rsidRPr="004E6687">
        <w:rPr>
          <w:rFonts w:eastAsia="Times New Roman" w:cs="Times New Roman"/>
          <w:sz w:val="24"/>
          <w:lang w:val="en-US"/>
        </w:rPr>
        <w:t xml:space="preserve">. </w:t>
      </w:r>
      <w:r w:rsidR="0090790E" w:rsidRPr="00DC586A">
        <w:rPr>
          <w:rFonts w:eastAsia="Times New Roman" w:cs="Times New Roman"/>
          <w:sz w:val="24"/>
          <w:lang w:val="en-US"/>
        </w:rPr>
        <w:t>[</w:t>
      </w:r>
      <w:r w:rsidR="00205301" w:rsidRPr="00DC586A">
        <w:rPr>
          <w:rFonts w:eastAsia="Times New Roman" w:cs="Times New Roman"/>
          <w:bCs/>
          <w:sz w:val="24"/>
          <w:lang w:val="en-US"/>
        </w:rPr>
        <w:t>2</w:t>
      </w:r>
      <w:r w:rsidR="0090790E" w:rsidRPr="00DC586A">
        <w:rPr>
          <w:rFonts w:eastAsia="Times New Roman" w:cs="Times New Roman"/>
          <w:sz w:val="24"/>
          <w:lang w:val="en-US"/>
        </w:rPr>
        <w:t>]</w:t>
      </w:r>
    </w:p>
    <w:p w14:paraId="0B2FEF5E" w14:textId="3EF586FE" w:rsidR="0090790E" w:rsidRPr="004E6687" w:rsidRDefault="0082694E" w:rsidP="0082694E">
      <w:pPr>
        <w:spacing w:after="120" w:line="276" w:lineRule="auto"/>
        <w:jc w:val="both"/>
        <w:rPr>
          <w:rFonts w:eastAsia="Times New Roman" w:cs="Times New Roman"/>
          <w:sz w:val="24"/>
          <w:lang w:val="en-US"/>
        </w:rPr>
      </w:pPr>
      <w:r w:rsidRPr="004E6687">
        <w:rPr>
          <w:rFonts w:eastAsia="Times New Roman" w:cs="Times New Roman"/>
          <w:sz w:val="24"/>
          <w:lang w:val="en-US"/>
        </w:rPr>
        <w:t xml:space="preserve">     </w:t>
      </w:r>
      <w:r w:rsidR="00AA141A" w:rsidRPr="004E6687">
        <w:rPr>
          <w:rFonts w:eastAsia="Times New Roman" w:cs="Times New Roman"/>
          <w:sz w:val="24"/>
          <w:lang w:val="en-US"/>
        </w:rPr>
        <w:t xml:space="preserve">Several methods can be used to assess the impact and likelihood of individual risks occurring. In this paper, the aim was to describe and apply, on a theoretical example, a qualitative analysis using the "Risk Matrix", which assesses the probability of occurrence and the intensity of the impact of risks on a particular construction process. </w:t>
      </w:r>
      <w:r w:rsidR="0090790E" w:rsidRPr="00DC586A">
        <w:rPr>
          <w:rFonts w:eastAsia="Times New Roman" w:cs="Times New Roman"/>
          <w:sz w:val="24"/>
          <w:lang w:val="en-US"/>
        </w:rPr>
        <w:t>[</w:t>
      </w:r>
      <w:r w:rsidR="00AA141A" w:rsidRPr="00DC586A">
        <w:rPr>
          <w:rFonts w:eastAsia="Times New Roman" w:cs="Times New Roman"/>
          <w:bCs/>
          <w:sz w:val="24"/>
          <w:lang w:val="en-US"/>
        </w:rPr>
        <w:t>3</w:t>
      </w:r>
      <w:r w:rsidR="0090790E" w:rsidRPr="00DC586A">
        <w:rPr>
          <w:rFonts w:eastAsia="Times New Roman" w:cs="Times New Roman"/>
          <w:sz w:val="24"/>
          <w:lang w:val="en-US"/>
        </w:rPr>
        <w:t>]</w:t>
      </w:r>
    </w:p>
    <w:p w14:paraId="377AFF2E" w14:textId="77777777" w:rsidR="005B1654" w:rsidRPr="004E6687" w:rsidRDefault="005B1654" w:rsidP="005B1654">
      <w:pPr>
        <w:spacing w:after="120" w:line="276" w:lineRule="auto"/>
        <w:jc w:val="both"/>
        <w:rPr>
          <w:rFonts w:eastAsia="Times New Roman" w:cs="Times New Roman"/>
          <w:sz w:val="24"/>
          <w:lang w:val="en-US"/>
        </w:rPr>
      </w:pPr>
      <w:r w:rsidRPr="004E6687">
        <w:rPr>
          <w:rFonts w:eastAsia="Times New Roman" w:cs="Times New Roman"/>
          <w:sz w:val="24"/>
          <w:lang w:val="en-US"/>
        </w:rPr>
        <w:t>Risks are generally divided into groups according to their nature, namely:</w:t>
      </w:r>
    </w:p>
    <w:p w14:paraId="049C52CB" w14:textId="42ADE676"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Constructional and technological</w:t>
      </w:r>
    </w:p>
    <w:p w14:paraId="7C20E95E" w14:textId="42095387"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Manufacturing</w:t>
      </w:r>
    </w:p>
    <w:p w14:paraId="15A5C120" w14:textId="07AD1FD0"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Economic and financial</w:t>
      </w:r>
    </w:p>
    <w:p w14:paraId="12EE936A" w14:textId="740E3521"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Market</w:t>
      </w:r>
    </w:p>
    <w:p w14:paraId="6599F21E" w14:textId="53935D43"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Credit</w:t>
      </w:r>
    </w:p>
    <w:p w14:paraId="5DEA53F8" w14:textId="285F8F71"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Legislative</w:t>
      </w:r>
    </w:p>
    <w:p w14:paraId="01A44097" w14:textId="4E28EF95"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Political</w:t>
      </w:r>
    </w:p>
    <w:p w14:paraId="154E9F20" w14:textId="17047E5B" w:rsidR="005B1654" w:rsidRPr="004E6687" w:rsidRDefault="005B1654" w:rsidP="005B1654">
      <w:pPr>
        <w:pStyle w:val="Odstavecseseznamem"/>
        <w:numPr>
          <w:ilvl w:val="0"/>
          <w:numId w:val="7"/>
        </w:numPr>
        <w:spacing w:after="120" w:line="276" w:lineRule="auto"/>
        <w:jc w:val="both"/>
        <w:rPr>
          <w:rFonts w:eastAsia="Times New Roman" w:cs="Times New Roman"/>
          <w:noProof/>
          <w:sz w:val="24"/>
          <w:lang w:val="en-US"/>
        </w:rPr>
      </w:pPr>
      <w:r w:rsidRPr="004E6687">
        <w:rPr>
          <w:rFonts w:eastAsia="Times New Roman" w:cs="Times New Roman"/>
          <w:noProof/>
          <w:sz w:val="24"/>
          <w:lang w:val="en-US"/>
        </w:rPr>
        <w:t>Enviromental</w:t>
      </w:r>
    </w:p>
    <w:p w14:paraId="30CC0988" w14:textId="4883631B"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 xml:space="preserve">Information and human </w:t>
      </w:r>
    </w:p>
    <w:p w14:paraId="7010605E" w14:textId="775C739B" w:rsidR="005B1654"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Force majeure</w:t>
      </w:r>
    </w:p>
    <w:p w14:paraId="2A0E777D" w14:textId="3EC5DB22" w:rsidR="0090790E" w:rsidRPr="004E6687" w:rsidRDefault="005B1654" w:rsidP="005B1654">
      <w:pPr>
        <w:pStyle w:val="Odstavecseseznamem"/>
        <w:numPr>
          <w:ilvl w:val="0"/>
          <w:numId w:val="7"/>
        </w:numPr>
        <w:spacing w:after="120" w:line="276" w:lineRule="auto"/>
        <w:jc w:val="both"/>
        <w:rPr>
          <w:rFonts w:eastAsia="Times New Roman" w:cs="Times New Roman"/>
          <w:sz w:val="24"/>
          <w:lang w:val="en-US"/>
        </w:rPr>
      </w:pPr>
      <w:r w:rsidRPr="004E6687">
        <w:rPr>
          <w:rFonts w:eastAsia="Times New Roman" w:cs="Times New Roman"/>
          <w:sz w:val="24"/>
          <w:lang w:val="en-US"/>
        </w:rPr>
        <w:t>Strategic</w:t>
      </w:r>
      <w:r w:rsidR="0090790E" w:rsidRPr="004E6687">
        <w:rPr>
          <w:rFonts w:eastAsia="Times New Roman" w:cs="Times New Roman"/>
          <w:sz w:val="24"/>
          <w:lang w:val="en-US"/>
        </w:rPr>
        <w:t xml:space="preserve"> [</w:t>
      </w:r>
      <w:r w:rsidR="00F545E4" w:rsidRPr="004E6687">
        <w:rPr>
          <w:rFonts w:eastAsia="Times New Roman" w:cs="Times New Roman"/>
          <w:sz w:val="24"/>
          <w:lang w:val="en-US"/>
        </w:rPr>
        <w:t>4</w:t>
      </w:r>
      <w:r w:rsidR="0090790E" w:rsidRPr="004E6687">
        <w:rPr>
          <w:rFonts w:eastAsia="Times New Roman" w:cs="Times New Roman"/>
          <w:sz w:val="24"/>
          <w:lang w:val="en-US"/>
        </w:rPr>
        <w:t>]</w:t>
      </w:r>
    </w:p>
    <w:p w14:paraId="5CBD8EF8" w14:textId="0379660C" w:rsidR="00B503D0" w:rsidRPr="004E6687" w:rsidRDefault="00B503D0" w:rsidP="00195C32">
      <w:pPr>
        <w:spacing w:after="120" w:line="276" w:lineRule="auto"/>
        <w:jc w:val="both"/>
        <w:rPr>
          <w:rFonts w:eastAsiaTheme="majorEastAsia" w:cstheme="majorBidi"/>
          <w:b/>
          <w:sz w:val="28"/>
          <w:szCs w:val="28"/>
          <w:lang w:val="en-US" w:eastAsia="cs-CZ"/>
        </w:rPr>
      </w:pPr>
      <w:r w:rsidRPr="004E6687">
        <w:rPr>
          <w:rFonts w:eastAsiaTheme="majorEastAsia" w:cstheme="majorBidi"/>
          <w:b/>
          <w:sz w:val="28"/>
          <w:szCs w:val="28"/>
          <w:lang w:val="en-US" w:eastAsia="cs-CZ"/>
        </w:rPr>
        <w:t xml:space="preserve">Methods of </w:t>
      </w:r>
      <w:r w:rsidR="00161FF9" w:rsidRPr="004E6687">
        <w:rPr>
          <w:rFonts w:eastAsiaTheme="majorEastAsia" w:cstheme="majorBidi"/>
          <w:b/>
          <w:sz w:val="28"/>
          <w:szCs w:val="28"/>
          <w:lang w:val="en-US" w:eastAsia="cs-CZ"/>
        </w:rPr>
        <w:t xml:space="preserve">a risk analysis of </w:t>
      </w:r>
      <w:r w:rsidRPr="004E6687">
        <w:rPr>
          <w:rFonts w:eastAsiaTheme="majorEastAsia" w:cstheme="majorBidi"/>
          <w:b/>
          <w:sz w:val="28"/>
          <w:szCs w:val="28"/>
          <w:lang w:val="en-US" w:eastAsia="cs-CZ"/>
        </w:rPr>
        <w:t>public construction contracts</w:t>
      </w:r>
    </w:p>
    <w:p w14:paraId="6712AD54" w14:textId="2E43FBEF" w:rsidR="00195C32" w:rsidRPr="004E6687" w:rsidRDefault="00195C32" w:rsidP="00195C32">
      <w:pPr>
        <w:spacing w:after="120" w:line="276" w:lineRule="auto"/>
        <w:jc w:val="both"/>
        <w:rPr>
          <w:bCs/>
          <w:sz w:val="24"/>
          <w:szCs w:val="24"/>
          <w:lang w:val="en-US"/>
        </w:rPr>
      </w:pPr>
      <w:r w:rsidRPr="004E6687">
        <w:rPr>
          <w:rFonts w:eastAsia="Times New Roman" w:cs="Times New Roman"/>
          <w:sz w:val="24"/>
          <w:szCs w:val="24"/>
          <w:lang w:val="en-US"/>
        </w:rPr>
        <w:t xml:space="preserve">     </w:t>
      </w:r>
      <w:r w:rsidR="00B503D0" w:rsidRPr="004E6687">
        <w:rPr>
          <w:rFonts w:eastAsia="Times New Roman" w:cs="Times New Roman"/>
          <w:sz w:val="24"/>
          <w:szCs w:val="24"/>
          <w:lang w:val="en-US"/>
        </w:rPr>
        <w:t>For the purpose of this analysis, risks were identified in 205 public construction projects implemented in the Czech Republic between 2008 and 2019, in the financial range from CZK 220,000 to CZK 38 billion. Samples of analyzed public contracts consist of 5 categories of constructions - transport constructions (roads, highways, etc.), water management constructions (ponds, watercourses, etc.), technological constructions (power plants, sewage treatment plants, etc.), other building constructions (residential buildings, schools, etc.) and listed buildings (churches, historic facades, etc.).</w:t>
      </w:r>
    </w:p>
    <w:p w14:paraId="1F4916EE" w14:textId="5F99DEA9" w:rsidR="007919BC" w:rsidRPr="004E6687" w:rsidRDefault="006F7927" w:rsidP="00B35098">
      <w:pPr>
        <w:spacing w:after="120" w:line="276" w:lineRule="auto"/>
        <w:jc w:val="both"/>
        <w:rPr>
          <w:rFonts w:eastAsia="Times New Roman" w:cs="Times New Roman"/>
          <w:sz w:val="24"/>
          <w:szCs w:val="24"/>
          <w:lang w:val="en-US"/>
        </w:rPr>
      </w:pPr>
      <w:r w:rsidRPr="004E6687">
        <w:rPr>
          <w:rFonts w:eastAsia="Times New Roman" w:cs="Times New Roman"/>
          <w:sz w:val="24"/>
          <w:szCs w:val="24"/>
          <w:lang w:val="en-US"/>
        </w:rPr>
        <w:t xml:space="preserve">Firstly, a probability of occurrence of risk was expressed in a numerical scale, Table 1 </w:t>
      </w:r>
      <w:r w:rsidR="00F545E4" w:rsidRPr="004E6687">
        <w:rPr>
          <w:rFonts w:eastAsia="Times New Roman" w:cs="Times New Roman"/>
          <w:sz w:val="24"/>
          <w:szCs w:val="24"/>
          <w:lang w:val="en-US"/>
        </w:rPr>
        <w:t>[</w:t>
      </w:r>
      <w:r w:rsidR="00F057F9">
        <w:rPr>
          <w:rFonts w:eastAsia="Times New Roman" w:cs="Times New Roman"/>
          <w:sz w:val="24"/>
          <w:szCs w:val="24"/>
          <w:lang w:val="en-US"/>
        </w:rPr>
        <w:t>3</w:t>
      </w:r>
      <w:r w:rsidR="00F545E4" w:rsidRPr="004E6687">
        <w:rPr>
          <w:rFonts w:eastAsia="Times New Roman" w:cs="Times New Roman"/>
          <w:sz w:val="24"/>
          <w:szCs w:val="24"/>
          <w:lang w:val="en-US"/>
        </w:rPr>
        <w:t>]</w:t>
      </w:r>
      <w:r w:rsidRPr="004E6687">
        <w:rPr>
          <w:rFonts w:eastAsia="Times New Roman" w:cs="Times New Roman"/>
          <w:sz w:val="24"/>
          <w:szCs w:val="24"/>
          <w:lang w:val="en-US"/>
        </w:rPr>
        <w:t>.</w:t>
      </w:r>
    </w:p>
    <w:p w14:paraId="63D7AC74" w14:textId="63FFDB1F" w:rsidR="006F7927" w:rsidRPr="004E6687" w:rsidRDefault="006F7927" w:rsidP="00B35098">
      <w:pPr>
        <w:spacing w:after="120" w:line="276" w:lineRule="auto"/>
        <w:jc w:val="both"/>
        <w:rPr>
          <w:rFonts w:eastAsia="Times New Roman" w:cs="Times New Roman"/>
          <w:sz w:val="24"/>
          <w:szCs w:val="24"/>
          <w:lang w:val="en-US"/>
        </w:rPr>
      </w:pPr>
    </w:p>
    <w:p w14:paraId="3A9EF741" w14:textId="77777777" w:rsidR="00A755A4" w:rsidRPr="004E6687" w:rsidRDefault="00A755A4" w:rsidP="00A755A4">
      <w:pPr>
        <w:jc w:val="center"/>
        <w:rPr>
          <w:b/>
          <w:i/>
          <w:lang w:val="en-US"/>
        </w:rPr>
      </w:pPr>
    </w:p>
    <w:p w14:paraId="69860D33" w14:textId="65E2E986" w:rsidR="006F7927" w:rsidRPr="004E6687" w:rsidRDefault="00A755A4" w:rsidP="00A755A4">
      <w:pPr>
        <w:spacing w:line="240" w:lineRule="auto"/>
        <w:jc w:val="center"/>
        <w:rPr>
          <w:rFonts w:eastAsia="Times New Roman" w:cs="Times New Roman"/>
          <w:sz w:val="24"/>
          <w:szCs w:val="24"/>
          <w:lang w:val="en-US"/>
        </w:rPr>
      </w:pPr>
      <w:r w:rsidRPr="004E6687">
        <w:rPr>
          <w:b/>
          <w:i/>
          <w:lang w:val="en-US"/>
        </w:rPr>
        <w:lastRenderedPageBreak/>
        <w:t>Table 1: Probability of risk – scale. Source: author.</w:t>
      </w:r>
    </w:p>
    <w:tbl>
      <w:tblPr>
        <w:tblStyle w:val="Mkatabulky"/>
        <w:tblpPr w:leftFromText="141" w:rightFromText="141" w:vertAnchor="text" w:horzAnchor="margin" w:tblpXSpec="center" w:tblpY="209"/>
        <w:tblW w:w="0" w:type="auto"/>
        <w:tblLook w:val="04A0" w:firstRow="1" w:lastRow="0" w:firstColumn="1" w:lastColumn="0" w:noHBand="0" w:noVBand="1"/>
      </w:tblPr>
      <w:tblGrid>
        <w:gridCol w:w="3964"/>
        <w:gridCol w:w="3969"/>
      </w:tblGrid>
      <w:tr w:rsidR="00DD1385" w:rsidRPr="004E6687" w14:paraId="32E24C92" w14:textId="77777777" w:rsidTr="00D62A87">
        <w:tc>
          <w:tcPr>
            <w:tcW w:w="7933" w:type="dxa"/>
            <w:gridSpan w:val="2"/>
          </w:tcPr>
          <w:p w14:paraId="64873AA9" w14:textId="2223A4DD" w:rsidR="00DD1385" w:rsidRPr="004E6687" w:rsidRDefault="00AD47FE" w:rsidP="00D62A87">
            <w:pPr>
              <w:jc w:val="center"/>
              <w:rPr>
                <w:b/>
                <w:sz w:val="28"/>
                <w:lang w:val="en-US"/>
              </w:rPr>
            </w:pPr>
            <w:r w:rsidRPr="004E6687">
              <w:rPr>
                <w:b/>
                <w:sz w:val="28"/>
                <w:lang w:val="en-US"/>
              </w:rPr>
              <w:t>Likelihood of risk</w:t>
            </w:r>
          </w:p>
        </w:tc>
      </w:tr>
      <w:tr w:rsidR="00DD1385" w:rsidRPr="004E6687" w14:paraId="3F9BA6C7" w14:textId="77777777" w:rsidTr="006F7927">
        <w:tc>
          <w:tcPr>
            <w:tcW w:w="3964" w:type="dxa"/>
          </w:tcPr>
          <w:p w14:paraId="07F1B02A" w14:textId="6A8DB8B8" w:rsidR="00DD1385" w:rsidRPr="004E6687" w:rsidRDefault="00DD1385" w:rsidP="00DD1385">
            <w:pPr>
              <w:jc w:val="center"/>
              <w:rPr>
                <w:b/>
                <w:sz w:val="28"/>
                <w:lang w:val="en-US"/>
              </w:rPr>
            </w:pPr>
            <w:r w:rsidRPr="004E6687">
              <w:rPr>
                <w:b/>
                <w:sz w:val="28"/>
                <w:lang w:val="en-US"/>
              </w:rPr>
              <w:t>In words</w:t>
            </w:r>
          </w:p>
        </w:tc>
        <w:tc>
          <w:tcPr>
            <w:tcW w:w="3969" w:type="dxa"/>
          </w:tcPr>
          <w:p w14:paraId="5DFFF660" w14:textId="58DEE8DF" w:rsidR="00DD1385" w:rsidRPr="004E6687" w:rsidRDefault="00DD1385" w:rsidP="00DD1385">
            <w:pPr>
              <w:jc w:val="center"/>
              <w:rPr>
                <w:b/>
                <w:sz w:val="28"/>
                <w:lang w:val="en-US"/>
              </w:rPr>
            </w:pPr>
            <w:r w:rsidRPr="004E6687">
              <w:rPr>
                <w:b/>
                <w:sz w:val="28"/>
                <w:lang w:val="en-US"/>
              </w:rPr>
              <w:t>Numerically</w:t>
            </w:r>
          </w:p>
        </w:tc>
      </w:tr>
      <w:tr w:rsidR="006F7927" w:rsidRPr="004E6687" w14:paraId="4F831BDD" w14:textId="77777777" w:rsidTr="006F7927">
        <w:tc>
          <w:tcPr>
            <w:tcW w:w="3964" w:type="dxa"/>
          </w:tcPr>
          <w:p w14:paraId="2EA05B73" w14:textId="62882407" w:rsidR="006F7927" w:rsidRPr="004E6687" w:rsidRDefault="006F7927" w:rsidP="006F7927">
            <w:pPr>
              <w:rPr>
                <w:lang w:val="en-US"/>
              </w:rPr>
            </w:pPr>
            <w:r w:rsidRPr="004E6687">
              <w:rPr>
                <w:lang w:val="en-US"/>
              </w:rPr>
              <w:t>Almost excluded</w:t>
            </w:r>
          </w:p>
        </w:tc>
        <w:tc>
          <w:tcPr>
            <w:tcW w:w="3969" w:type="dxa"/>
          </w:tcPr>
          <w:p w14:paraId="58E11F85" w14:textId="77777777" w:rsidR="006F7927" w:rsidRPr="004E6687" w:rsidRDefault="006F7927" w:rsidP="006F7927">
            <w:pPr>
              <w:rPr>
                <w:lang w:val="en-US"/>
              </w:rPr>
            </w:pPr>
            <w:r w:rsidRPr="004E6687">
              <w:rPr>
                <w:lang w:val="en-US"/>
              </w:rPr>
              <w:t>1</w:t>
            </w:r>
          </w:p>
        </w:tc>
      </w:tr>
      <w:tr w:rsidR="006F7927" w:rsidRPr="004E6687" w14:paraId="35E59099" w14:textId="77777777" w:rsidTr="006F7927">
        <w:tc>
          <w:tcPr>
            <w:tcW w:w="3964" w:type="dxa"/>
          </w:tcPr>
          <w:p w14:paraId="73D0D25C" w14:textId="3D5F3545" w:rsidR="006F7927" w:rsidRPr="004E6687" w:rsidRDefault="006F7927" w:rsidP="006F7927">
            <w:pPr>
              <w:rPr>
                <w:lang w:val="en-US"/>
              </w:rPr>
            </w:pPr>
            <w:r w:rsidRPr="004E6687">
              <w:rPr>
                <w:lang w:val="en-US"/>
              </w:rPr>
              <w:t>Unlikely</w:t>
            </w:r>
          </w:p>
        </w:tc>
        <w:tc>
          <w:tcPr>
            <w:tcW w:w="3969" w:type="dxa"/>
          </w:tcPr>
          <w:p w14:paraId="2D2314E6" w14:textId="77777777" w:rsidR="006F7927" w:rsidRPr="004E6687" w:rsidRDefault="006F7927" w:rsidP="006F7927">
            <w:pPr>
              <w:rPr>
                <w:lang w:val="en-US"/>
              </w:rPr>
            </w:pPr>
            <w:r w:rsidRPr="004E6687">
              <w:rPr>
                <w:lang w:val="en-US"/>
              </w:rPr>
              <w:t>2</w:t>
            </w:r>
          </w:p>
        </w:tc>
      </w:tr>
      <w:tr w:rsidR="006F7927" w:rsidRPr="004E6687" w14:paraId="4B8B0198" w14:textId="77777777" w:rsidTr="006F7927">
        <w:tc>
          <w:tcPr>
            <w:tcW w:w="3964" w:type="dxa"/>
          </w:tcPr>
          <w:p w14:paraId="42E91DA4" w14:textId="68FF5E8E" w:rsidR="006F7927" w:rsidRPr="004E6687" w:rsidRDefault="006F7927" w:rsidP="006F7927">
            <w:pPr>
              <w:rPr>
                <w:lang w:val="en-US"/>
              </w:rPr>
            </w:pPr>
            <w:r w:rsidRPr="004E6687">
              <w:rPr>
                <w:lang w:val="en-US"/>
              </w:rPr>
              <w:t>Possible</w:t>
            </w:r>
          </w:p>
        </w:tc>
        <w:tc>
          <w:tcPr>
            <w:tcW w:w="3969" w:type="dxa"/>
          </w:tcPr>
          <w:p w14:paraId="0422F12D" w14:textId="77777777" w:rsidR="006F7927" w:rsidRPr="004E6687" w:rsidRDefault="006F7927" w:rsidP="006F7927">
            <w:pPr>
              <w:rPr>
                <w:lang w:val="en-US"/>
              </w:rPr>
            </w:pPr>
            <w:r w:rsidRPr="004E6687">
              <w:rPr>
                <w:lang w:val="en-US"/>
              </w:rPr>
              <w:t>3</w:t>
            </w:r>
          </w:p>
        </w:tc>
      </w:tr>
      <w:tr w:rsidR="006F7927" w:rsidRPr="004E6687" w14:paraId="4CE9A539" w14:textId="77777777" w:rsidTr="006F7927">
        <w:trPr>
          <w:trHeight w:val="70"/>
        </w:trPr>
        <w:tc>
          <w:tcPr>
            <w:tcW w:w="3964" w:type="dxa"/>
          </w:tcPr>
          <w:p w14:paraId="2EC9118A" w14:textId="243E5C07" w:rsidR="006F7927" w:rsidRPr="004E6687" w:rsidRDefault="006F7927" w:rsidP="006F7927">
            <w:pPr>
              <w:rPr>
                <w:lang w:val="en-US"/>
              </w:rPr>
            </w:pPr>
            <w:r w:rsidRPr="004E6687">
              <w:rPr>
                <w:lang w:val="en-US"/>
              </w:rPr>
              <w:t>Very likely</w:t>
            </w:r>
          </w:p>
        </w:tc>
        <w:tc>
          <w:tcPr>
            <w:tcW w:w="3969" w:type="dxa"/>
          </w:tcPr>
          <w:p w14:paraId="72B2B57E" w14:textId="77777777" w:rsidR="006F7927" w:rsidRPr="004E6687" w:rsidRDefault="006F7927" w:rsidP="006F7927">
            <w:pPr>
              <w:rPr>
                <w:lang w:val="en-US"/>
              </w:rPr>
            </w:pPr>
            <w:r w:rsidRPr="004E6687">
              <w:rPr>
                <w:lang w:val="en-US"/>
              </w:rPr>
              <w:t>4</w:t>
            </w:r>
          </w:p>
        </w:tc>
      </w:tr>
      <w:tr w:rsidR="006F7927" w:rsidRPr="004E6687" w14:paraId="3B568A75" w14:textId="77777777" w:rsidTr="006F7927">
        <w:tc>
          <w:tcPr>
            <w:tcW w:w="3964" w:type="dxa"/>
          </w:tcPr>
          <w:p w14:paraId="3A745EB0" w14:textId="1F5FAB9B" w:rsidR="006F7927" w:rsidRPr="004E6687" w:rsidRDefault="006F7927" w:rsidP="006F7927">
            <w:pPr>
              <w:rPr>
                <w:lang w:val="en-US"/>
              </w:rPr>
            </w:pPr>
            <w:r w:rsidRPr="004E6687">
              <w:rPr>
                <w:lang w:val="en-US"/>
              </w:rPr>
              <w:t>Almost certain</w:t>
            </w:r>
          </w:p>
        </w:tc>
        <w:tc>
          <w:tcPr>
            <w:tcW w:w="3969" w:type="dxa"/>
          </w:tcPr>
          <w:p w14:paraId="1D615DC2" w14:textId="77777777" w:rsidR="006F7927" w:rsidRPr="004E6687" w:rsidRDefault="006F7927" w:rsidP="006F7927">
            <w:pPr>
              <w:rPr>
                <w:lang w:val="en-US"/>
              </w:rPr>
            </w:pPr>
            <w:r w:rsidRPr="004E6687">
              <w:rPr>
                <w:lang w:val="en-US"/>
              </w:rPr>
              <w:t>5</w:t>
            </w:r>
          </w:p>
        </w:tc>
      </w:tr>
    </w:tbl>
    <w:p w14:paraId="020A8013" w14:textId="77777777" w:rsidR="0090790E" w:rsidRPr="004E6687" w:rsidRDefault="0090790E">
      <w:pPr>
        <w:rPr>
          <w:lang w:val="en-US"/>
        </w:rPr>
      </w:pPr>
    </w:p>
    <w:p w14:paraId="67E01D03" w14:textId="77777777" w:rsidR="0090790E" w:rsidRPr="004E6687" w:rsidRDefault="0090790E">
      <w:pPr>
        <w:rPr>
          <w:lang w:val="en-US"/>
        </w:rPr>
      </w:pPr>
    </w:p>
    <w:p w14:paraId="1BC5DA34" w14:textId="77777777" w:rsidR="0090790E" w:rsidRPr="004E6687" w:rsidRDefault="0090790E">
      <w:pPr>
        <w:rPr>
          <w:lang w:val="en-US"/>
        </w:rPr>
      </w:pPr>
    </w:p>
    <w:p w14:paraId="1050CCC4" w14:textId="77777777" w:rsidR="0090790E" w:rsidRPr="004E6687" w:rsidRDefault="0090790E">
      <w:pPr>
        <w:rPr>
          <w:lang w:val="en-US"/>
        </w:rPr>
      </w:pPr>
    </w:p>
    <w:p w14:paraId="06CC46CF" w14:textId="77777777" w:rsidR="0090790E" w:rsidRPr="004E6687" w:rsidRDefault="0090790E">
      <w:pPr>
        <w:rPr>
          <w:lang w:val="en-US"/>
        </w:rPr>
      </w:pPr>
    </w:p>
    <w:p w14:paraId="65C5313D" w14:textId="77777777" w:rsidR="0090790E" w:rsidRPr="004E6687" w:rsidRDefault="0090790E">
      <w:pPr>
        <w:rPr>
          <w:lang w:val="en-US"/>
        </w:rPr>
      </w:pPr>
    </w:p>
    <w:p w14:paraId="138F1BF8" w14:textId="4D25B5FC" w:rsidR="0090790E" w:rsidRPr="004E6687" w:rsidRDefault="00B35098" w:rsidP="00A755A4">
      <w:pPr>
        <w:tabs>
          <w:tab w:val="left" w:pos="709"/>
        </w:tabs>
        <w:spacing w:after="0"/>
        <w:rPr>
          <w:rFonts w:eastAsia="Times New Roman" w:cs="Times New Roman"/>
          <w:sz w:val="24"/>
          <w:szCs w:val="24"/>
          <w:lang w:val="en-US"/>
        </w:rPr>
      </w:pPr>
      <w:r w:rsidRPr="004E6687">
        <w:rPr>
          <w:lang w:val="en-US"/>
        </w:rPr>
        <w:tab/>
      </w:r>
      <w:r w:rsidRPr="004E6687">
        <w:rPr>
          <w:b/>
          <w:i/>
          <w:lang w:val="en-US"/>
        </w:rPr>
        <w:t xml:space="preserve"> </w:t>
      </w:r>
      <w:r w:rsidRPr="004E6687">
        <w:rPr>
          <w:rFonts w:eastAsia="Times New Roman" w:cs="Times New Roman"/>
          <w:sz w:val="24"/>
          <w:szCs w:val="24"/>
          <w:lang w:val="en-US"/>
        </w:rPr>
        <w:t xml:space="preserve">     </w:t>
      </w:r>
      <w:r w:rsidR="00DD1385" w:rsidRPr="004E6687">
        <w:rPr>
          <w:rFonts w:eastAsia="Times New Roman" w:cs="Times New Roman"/>
          <w:sz w:val="24"/>
          <w:szCs w:val="24"/>
          <w:lang w:val="en-US"/>
        </w:rPr>
        <w:t>The magnitude of the impact of a particular risk on the construction process, incl. scale shown in Table 2.</w:t>
      </w:r>
    </w:p>
    <w:p w14:paraId="3AC36B80" w14:textId="77777777" w:rsidR="00A755A4" w:rsidRPr="004E6687" w:rsidRDefault="00A755A4" w:rsidP="00A755A4">
      <w:pPr>
        <w:tabs>
          <w:tab w:val="left" w:pos="709"/>
        </w:tabs>
        <w:spacing w:after="0"/>
        <w:rPr>
          <w:rFonts w:eastAsia="Times New Roman" w:cs="Times New Roman"/>
          <w:sz w:val="24"/>
          <w:szCs w:val="24"/>
          <w:lang w:val="en-US"/>
        </w:rPr>
      </w:pPr>
    </w:p>
    <w:p w14:paraId="61F0003B" w14:textId="43D06C82" w:rsidR="00A755A4" w:rsidRPr="004E6687" w:rsidRDefault="00A755A4" w:rsidP="00A755A4">
      <w:pPr>
        <w:jc w:val="center"/>
        <w:rPr>
          <w:b/>
          <w:i/>
          <w:lang w:val="en-US"/>
        </w:rPr>
      </w:pPr>
      <w:r w:rsidRPr="004E6687">
        <w:rPr>
          <w:b/>
          <w:i/>
          <w:lang w:val="en-US"/>
        </w:rPr>
        <w:t>Table 2: Impact of risk on the construction process. Source: author.</w:t>
      </w:r>
      <w:r w:rsidRPr="004E6687">
        <w:rPr>
          <w:rFonts w:eastAsia="Times New Roman" w:cs="Times New Roman"/>
          <w:sz w:val="24"/>
          <w:szCs w:val="24"/>
          <w:lang w:val="en-US"/>
        </w:rPr>
        <w:t xml:space="preserve">    </w:t>
      </w:r>
    </w:p>
    <w:p w14:paraId="43297415" w14:textId="77777777" w:rsidR="00DD1385" w:rsidRPr="004E6687" w:rsidRDefault="00DD1385" w:rsidP="00DD1385">
      <w:pPr>
        <w:spacing w:after="120" w:line="276" w:lineRule="auto"/>
        <w:jc w:val="both"/>
        <w:rPr>
          <w:lang w:val="en-US"/>
        </w:rPr>
      </w:pPr>
    </w:p>
    <w:tbl>
      <w:tblPr>
        <w:tblStyle w:val="Mkatabulky"/>
        <w:tblpPr w:leftFromText="141" w:rightFromText="141" w:vertAnchor="text" w:horzAnchor="margin" w:tblpXSpec="center" w:tblpY="-246"/>
        <w:tblW w:w="0" w:type="auto"/>
        <w:tblLook w:val="04A0" w:firstRow="1" w:lastRow="0" w:firstColumn="1" w:lastColumn="0" w:noHBand="0" w:noVBand="1"/>
      </w:tblPr>
      <w:tblGrid>
        <w:gridCol w:w="4248"/>
        <w:gridCol w:w="3260"/>
      </w:tblGrid>
      <w:tr w:rsidR="00DD1385" w:rsidRPr="004E6687" w14:paraId="7DD4C4CE" w14:textId="77777777" w:rsidTr="009768BC">
        <w:tc>
          <w:tcPr>
            <w:tcW w:w="7508" w:type="dxa"/>
            <w:gridSpan w:val="2"/>
          </w:tcPr>
          <w:p w14:paraId="3B24621D" w14:textId="682B8774" w:rsidR="00DD1385" w:rsidRPr="004E6687" w:rsidRDefault="00DD1385" w:rsidP="00D62A87">
            <w:pPr>
              <w:jc w:val="center"/>
              <w:rPr>
                <w:b/>
                <w:sz w:val="28"/>
                <w:lang w:val="en-US"/>
              </w:rPr>
            </w:pPr>
            <w:r w:rsidRPr="004E6687">
              <w:rPr>
                <w:b/>
                <w:sz w:val="28"/>
                <w:lang w:val="en-US"/>
              </w:rPr>
              <w:t>Impact of risk on the construction process</w:t>
            </w:r>
          </w:p>
        </w:tc>
      </w:tr>
      <w:tr w:rsidR="00DD1385" w:rsidRPr="004E6687" w14:paraId="765B1404" w14:textId="77777777" w:rsidTr="0090790E">
        <w:tc>
          <w:tcPr>
            <w:tcW w:w="4248" w:type="dxa"/>
          </w:tcPr>
          <w:p w14:paraId="43269D22" w14:textId="08B4865F" w:rsidR="00DD1385" w:rsidRPr="004E6687" w:rsidRDefault="00DD1385" w:rsidP="00DD1385">
            <w:pPr>
              <w:jc w:val="center"/>
              <w:rPr>
                <w:b/>
                <w:sz w:val="28"/>
                <w:lang w:val="en-US"/>
              </w:rPr>
            </w:pPr>
            <w:r w:rsidRPr="004E6687">
              <w:rPr>
                <w:b/>
                <w:sz w:val="28"/>
                <w:lang w:val="en-US"/>
              </w:rPr>
              <w:t>In words</w:t>
            </w:r>
          </w:p>
        </w:tc>
        <w:tc>
          <w:tcPr>
            <w:tcW w:w="3260" w:type="dxa"/>
          </w:tcPr>
          <w:p w14:paraId="3B66EB3B" w14:textId="10939FA4" w:rsidR="00DD1385" w:rsidRPr="004E6687" w:rsidRDefault="00DD1385" w:rsidP="00DD1385">
            <w:pPr>
              <w:jc w:val="center"/>
              <w:rPr>
                <w:b/>
                <w:sz w:val="28"/>
                <w:lang w:val="en-US"/>
              </w:rPr>
            </w:pPr>
            <w:r w:rsidRPr="004E6687">
              <w:rPr>
                <w:b/>
                <w:sz w:val="28"/>
                <w:lang w:val="en-US"/>
              </w:rPr>
              <w:t>Numerically</w:t>
            </w:r>
          </w:p>
        </w:tc>
      </w:tr>
      <w:tr w:rsidR="00DD1385" w:rsidRPr="004E6687" w14:paraId="310774DE" w14:textId="77777777" w:rsidTr="0090790E">
        <w:tc>
          <w:tcPr>
            <w:tcW w:w="4248" w:type="dxa"/>
          </w:tcPr>
          <w:p w14:paraId="668EFD9B" w14:textId="6A293B32" w:rsidR="00DD1385" w:rsidRPr="004E6687" w:rsidRDefault="00DD1385" w:rsidP="00DD1385">
            <w:pPr>
              <w:rPr>
                <w:lang w:val="en-US"/>
              </w:rPr>
            </w:pPr>
            <w:r w:rsidRPr="004E6687">
              <w:rPr>
                <w:lang w:val="en-US"/>
              </w:rPr>
              <w:t>Unimportant</w:t>
            </w:r>
          </w:p>
        </w:tc>
        <w:tc>
          <w:tcPr>
            <w:tcW w:w="3260" w:type="dxa"/>
          </w:tcPr>
          <w:p w14:paraId="16A41D5F" w14:textId="77777777" w:rsidR="00DD1385" w:rsidRPr="004E6687" w:rsidRDefault="00DD1385" w:rsidP="00DD1385">
            <w:pPr>
              <w:rPr>
                <w:lang w:val="en-US"/>
              </w:rPr>
            </w:pPr>
            <w:r w:rsidRPr="004E6687">
              <w:rPr>
                <w:lang w:val="en-US"/>
              </w:rPr>
              <w:t>1</w:t>
            </w:r>
          </w:p>
        </w:tc>
      </w:tr>
      <w:tr w:rsidR="00DD1385" w:rsidRPr="004E6687" w14:paraId="00FA0565" w14:textId="77777777" w:rsidTr="0090790E">
        <w:tc>
          <w:tcPr>
            <w:tcW w:w="4248" w:type="dxa"/>
          </w:tcPr>
          <w:p w14:paraId="061B3AB3" w14:textId="482FAEDC" w:rsidR="00DD1385" w:rsidRPr="004E6687" w:rsidRDefault="00DD1385" w:rsidP="00DD1385">
            <w:pPr>
              <w:rPr>
                <w:lang w:val="en-US"/>
              </w:rPr>
            </w:pPr>
            <w:r w:rsidRPr="004E6687">
              <w:rPr>
                <w:lang w:val="en-US"/>
              </w:rPr>
              <w:t>Low</w:t>
            </w:r>
          </w:p>
        </w:tc>
        <w:tc>
          <w:tcPr>
            <w:tcW w:w="3260" w:type="dxa"/>
          </w:tcPr>
          <w:p w14:paraId="5DA79488" w14:textId="77777777" w:rsidR="00DD1385" w:rsidRPr="004E6687" w:rsidRDefault="00DD1385" w:rsidP="00DD1385">
            <w:pPr>
              <w:rPr>
                <w:lang w:val="en-US"/>
              </w:rPr>
            </w:pPr>
            <w:r w:rsidRPr="004E6687">
              <w:rPr>
                <w:lang w:val="en-US"/>
              </w:rPr>
              <w:t>2</w:t>
            </w:r>
          </w:p>
        </w:tc>
      </w:tr>
      <w:tr w:rsidR="00DD1385" w:rsidRPr="004E6687" w14:paraId="0DD72BF6" w14:textId="77777777" w:rsidTr="0090790E">
        <w:tc>
          <w:tcPr>
            <w:tcW w:w="4248" w:type="dxa"/>
          </w:tcPr>
          <w:p w14:paraId="12AD9AF5" w14:textId="7C0DC63F" w:rsidR="00DD1385" w:rsidRPr="004E6687" w:rsidRDefault="00DD1385" w:rsidP="00DD1385">
            <w:pPr>
              <w:rPr>
                <w:lang w:val="en-US"/>
              </w:rPr>
            </w:pPr>
            <w:r w:rsidRPr="004E6687">
              <w:rPr>
                <w:lang w:val="en-US"/>
              </w:rPr>
              <w:t>Medium</w:t>
            </w:r>
          </w:p>
        </w:tc>
        <w:tc>
          <w:tcPr>
            <w:tcW w:w="3260" w:type="dxa"/>
          </w:tcPr>
          <w:p w14:paraId="291E6360" w14:textId="77777777" w:rsidR="00DD1385" w:rsidRPr="004E6687" w:rsidRDefault="00DD1385" w:rsidP="00DD1385">
            <w:pPr>
              <w:rPr>
                <w:lang w:val="en-US"/>
              </w:rPr>
            </w:pPr>
            <w:r w:rsidRPr="004E6687">
              <w:rPr>
                <w:lang w:val="en-US"/>
              </w:rPr>
              <w:t>3</w:t>
            </w:r>
          </w:p>
        </w:tc>
      </w:tr>
      <w:tr w:rsidR="00DD1385" w:rsidRPr="004E6687" w14:paraId="5A42C930" w14:textId="77777777" w:rsidTr="0090790E">
        <w:trPr>
          <w:trHeight w:val="70"/>
        </w:trPr>
        <w:tc>
          <w:tcPr>
            <w:tcW w:w="4248" w:type="dxa"/>
          </w:tcPr>
          <w:p w14:paraId="12BE428A" w14:textId="14C7B26A" w:rsidR="00DD1385" w:rsidRPr="004E6687" w:rsidRDefault="00DD1385" w:rsidP="00DD1385">
            <w:pPr>
              <w:rPr>
                <w:lang w:val="en-US"/>
              </w:rPr>
            </w:pPr>
            <w:r w:rsidRPr="004E6687">
              <w:rPr>
                <w:lang w:val="en-US"/>
              </w:rPr>
              <w:t>High</w:t>
            </w:r>
          </w:p>
        </w:tc>
        <w:tc>
          <w:tcPr>
            <w:tcW w:w="3260" w:type="dxa"/>
          </w:tcPr>
          <w:p w14:paraId="280B72E0" w14:textId="77777777" w:rsidR="00DD1385" w:rsidRPr="004E6687" w:rsidRDefault="00DD1385" w:rsidP="00DD1385">
            <w:pPr>
              <w:rPr>
                <w:lang w:val="en-US"/>
              </w:rPr>
            </w:pPr>
            <w:r w:rsidRPr="004E6687">
              <w:rPr>
                <w:lang w:val="en-US"/>
              </w:rPr>
              <w:t>4</w:t>
            </w:r>
          </w:p>
        </w:tc>
      </w:tr>
      <w:tr w:rsidR="00DD1385" w:rsidRPr="004E6687" w14:paraId="4F09A532" w14:textId="77777777" w:rsidTr="0090790E">
        <w:tc>
          <w:tcPr>
            <w:tcW w:w="4248" w:type="dxa"/>
          </w:tcPr>
          <w:p w14:paraId="4F2D1569" w14:textId="3FCD9962" w:rsidR="00DD1385" w:rsidRPr="004E6687" w:rsidRDefault="00DD1385" w:rsidP="00DD1385">
            <w:pPr>
              <w:rPr>
                <w:lang w:val="en-US"/>
              </w:rPr>
            </w:pPr>
            <w:r w:rsidRPr="004E6687">
              <w:rPr>
                <w:lang w:val="en-US"/>
              </w:rPr>
              <w:t>Catastrophic</w:t>
            </w:r>
          </w:p>
        </w:tc>
        <w:tc>
          <w:tcPr>
            <w:tcW w:w="3260" w:type="dxa"/>
          </w:tcPr>
          <w:p w14:paraId="0F9B2C92" w14:textId="77777777" w:rsidR="00DD1385" w:rsidRPr="004E6687" w:rsidRDefault="00DD1385" w:rsidP="00DD1385">
            <w:pPr>
              <w:rPr>
                <w:lang w:val="en-US"/>
              </w:rPr>
            </w:pPr>
            <w:r w:rsidRPr="004E6687">
              <w:rPr>
                <w:lang w:val="en-US"/>
              </w:rPr>
              <w:t>5</w:t>
            </w:r>
          </w:p>
        </w:tc>
      </w:tr>
    </w:tbl>
    <w:p w14:paraId="401345EE" w14:textId="77777777" w:rsidR="0090790E" w:rsidRPr="004E6687" w:rsidRDefault="0090790E">
      <w:pPr>
        <w:rPr>
          <w:lang w:val="en-US"/>
        </w:rPr>
      </w:pPr>
    </w:p>
    <w:p w14:paraId="3E6EA257" w14:textId="77777777" w:rsidR="0090790E" w:rsidRPr="004E6687" w:rsidRDefault="0090790E">
      <w:pPr>
        <w:rPr>
          <w:lang w:val="en-US"/>
        </w:rPr>
      </w:pPr>
    </w:p>
    <w:p w14:paraId="3556A625" w14:textId="77777777" w:rsidR="0090790E" w:rsidRPr="004E6687" w:rsidRDefault="0090790E">
      <w:pPr>
        <w:rPr>
          <w:lang w:val="en-US"/>
        </w:rPr>
      </w:pPr>
    </w:p>
    <w:p w14:paraId="5830984E" w14:textId="77777777" w:rsidR="0090790E" w:rsidRPr="004E6687" w:rsidRDefault="0090790E">
      <w:pPr>
        <w:rPr>
          <w:lang w:val="en-US"/>
        </w:rPr>
      </w:pPr>
    </w:p>
    <w:p w14:paraId="58B93965" w14:textId="77777777" w:rsidR="00DD1385" w:rsidRPr="004E6687" w:rsidRDefault="00B35098" w:rsidP="00DD1385">
      <w:pPr>
        <w:jc w:val="center"/>
        <w:rPr>
          <w:b/>
          <w:i/>
          <w:lang w:val="en-US"/>
        </w:rPr>
      </w:pPr>
      <w:r w:rsidRPr="004E6687">
        <w:rPr>
          <w:b/>
          <w:i/>
          <w:lang w:val="en-US"/>
        </w:rPr>
        <w:t xml:space="preserve"> </w:t>
      </w:r>
    </w:p>
    <w:p w14:paraId="6FFC1BC2" w14:textId="4CABB12B" w:rsidR="00B35098" w:rsidRPr="004E6687" w:rsidRDefault="00161FF9" w:rsidP="00B35098">
      <w:pPr>
        <w:pStyle w:val="CM-referencesheading"/>
        <w:rPr>
          <w:rFonts w:asciiTheme="minorHAnsi" w:hAnsiTheme="minorHAnsi"/>
          <w:sz w:val="28"/>
          <w:szCs w:val="28"/>
        </w:rPr>
      </w:pPr>
      <w:r w:rsidRPr="004E6687">
        <w:rPr>
          <w:rFonts w:asciiTheme="minorHAnsi" w:hAnsiTheme="minorHAnsi"/>
          <w:sz w:val="28"/>
          <w:szCs w:val="28"/>
        </w:rPr>
        <w:t>Results</w:t>
      </w:r>
    </w:p>
    <w:p w14:paraId="2E4606C0" w14:textId="3A07A820" w:rsidR="00C83E4B" w:rsidRDefault="0083087C" w:rsidP="00C83E4B">
      <w:pPr>
        <w:spacing w:after="120" w:line="276" w:lineRule="auto"/>
        <w:jc w:val="both"/>
        <w:rPr>
          <w:rFonts w:eastAsia="Times New Roman" w:cs="Times New Roman"/>
          <w:sz w:val="24"/>
          <w:szCs w:val="24"/>
          <w:lang w:val="en-US"/>
        </w:rPr>
      </w:pPr>
      <w:r w:rsidRPr="004E6687">
        <w:rPr>
          <w:rFonts w:eastAsia="Times New Roman" w:cs="Times New Roman"/>
          <w:sz w:val="24"/>
          <w:szCs w:val="24"/>
          <w:lang w:val="en-US"/>
        </w:rPr>
        <w:t>Based on the risk analysis, a list of risks to the construction process in its various phases was created for specific types of public buildings. These risks were assessed and divided into ten groups (Table 3)</w:t>
      </w:r>
    </w:p>
    <w:p w14:paraId="52C9A90B" w14:textId="77777777" w:rsidR="00F057F9" w:rsidRPr="004E6687" w:rsidRDefault="00F057F9" w:rsidP="00C83E4B">
      <w:pPr>
        <w:spacing w:after="120" w:line="276" w:lineRule="auto"/>
        <w:jc w:val="both"/>
        <w:rPr>
          <w:rFonts w:eastAsia="Times New Roman" w:cs="Times New Roman"/>
          <w:sz w:val="24"/>
          <w:szCs w:val="24"/>
          <w:lang w:val="en-US"/>
        </w:rPr>
      </w:pPr>
    </w:p>
    <w:p w14:paraId="36FEF1F9" w14:textId="1DB76EBD" w:rsidR="00C83E4B" w:rsidRPr="004E6687" w:rsidRDefault="00062FEF" w:rsidP="00062FEF">
      <w:pPr>
        <w:tabs>
          <w:tab w:val="left" w:pos="567"/>
        </w:tabs>
        <w:spacing w:after="0" w:line="276" w:lineRule="auto"/>
        <w:ind w:left="-993"/>
        <w:jc w:val="center"/>
        <w:rPr>
          <w:rFonts w:eastAsia="Times New Roman" w:cs="Times New Roman"/>
          <w:b/>
          <w:i/>
          <w:lang w:val="en-US"/>
        </w:rPr>
      </w:pPr>
      <w:r w:rsidRPr="004E6687">
        <w:rPr>
          <w:b/>
          <w:i/>
          <w:lang w:val="en-US"/>
        </w:rPr>
        <w:t>Table 3: I</w:t>
      </w:r>
      <w:r w:rsidRPr="004E6687">
        <w:rPr>
          <w:rFonts w:eastAsia="Times New Roman" w:cs="Times New Roman"/>
          <w:b/>
          <w:i/>
          <w:lang w:val="en-US"/>
        </w:rPr>
        <w:t>dentification and rating of public construction project´s risks. Source: author.</w:t>
      </w:r>
    </w:p>
    <w:tbl>
      <w:tblPr>
        <w:tblStyle w:val="Mkatabulky"/>
        <w:tblpPr w:leftFromText="141" w:rightFromText="141" w:vertAnchor="text" w:horzAnchor="margin" w:tblpXSpec="center" w:tblpY="202"/>
        <w:tblW w:w="11158" w:type="dxa"/>
        <w:tblLook w:val="04A0" w:firstRow="1" w:lastRow="0" w:firstColumn="1" w:lastColumn="0" w:noHBand="0" w:noVBand="1"/>
      </w:tblPr>
      <w:tblGrid>
        <w:gridCol w:w="607"/>
        <w:gridCol w:w="2242"/>
        <w:gridCol w:w="3242"/>
        <w:gridCol w:w="2639"/>
        <w:gridCol w:w="1323"/>
        <w:gridCol w:w="1105"/>
      </w:tblGrid>
      <w:tr w:rsidR="0090790E" w:rsidRPr="004E6687" w14:paraId="70F18BCF" w14:textId="77777777" w:rsidTr="0090790E">
        <w:trPr>
          <w:trHeight w:val="310"/>
        </w:trPr>
        <w:tc>
          <w:tcPr>
            <w:tcW w:w="11158" w:type="dxa"/>
            <w:gridSpan w:val="6"/>
            <w:shd w:val="clear" w:color="auto" w:fill="D9D9D9" w:themeFill="background1" w:themeFillShade="D9"/>
          </w:tcPr>
          <w:p w14:paraId="36478622" w14:textId="1B0F354D" w:rsidR="0090790E" w:rsidRPr="004E6687" w:rsidRDefault="0083087C" w:rsidP="0090790E">
            <w:pPr>
              <w:jc w:val="center"/>
              <w:rPr>
                <w:b/>
                <w:sz w:val="28"/>
                <w:lang w:val="en-US"/>
              </w:rPr>
            </w:pPr>
            <w:r w:rsidRPr="004E6687">
              <w:rPr>
                <w:b/>
                <w:sz w:val="28"/>
                <w:lang w:val="en-US"/>
              </w:rPr>
              <w:t>LIST OF RISKS OF THE CONSTRUCTION PROCESS</w:t>
            </w:r>
          </w:p>
        </w:tc>
      </w:tr>
      <w:tr w:rsidR="00F83E42" w:rsidRPr="004E6687" w14:paraId="76771285" w14:textId="77777777" w:rsidTr="00F304E6">
        <w:trPr>
          <w:trHeight w:val="507"/>
        </w:trPr>
        <w:tc>
          <w:tcPr>
            <w:tcW w:w="607" w:type="dxa"/>
            <w:shd w:val="clear" w:color="auto" w:fill="D9D9D9" w:themeFill="background1" w:themeFillShade="D9"/>
          </w:tcPr>
          <w:p w14:paraId="7D8D6CA5" w14:textId="191E0484" w:rsidR="0090790E" w:rsidRPr="004E6687" w:rsidRDefault="0083087C" w:rsidP="0090790E">
            <w:pPr>
              <w:jc w:val="center"/>
              <w:rPr>
                <w:b/>
                <w:lang w:val="en-US"/>
              </w:rPr>
            </w:pPr>
            <w:r w:rsidRPr="004E6687">
              <w:rPr>
                <w:b/>
                <w:lang w:val="en-US"/>
              </w:rPr>
              <w:t>No.</w:t>
            </w:r>
          </w:p>
        </w:tc>
        <w:tc>
          <w:tcPr>
            <w:tcW w:w="2266" w:type="dxa"/>
            <w:shd w:val="clear" w:color="auto" w:fill="D9D9D9" w:themeFill="background1" w:themeFillShade="D9"/>
          </w:tcPr>
          <w:p w14:paraId="358DFE3D" w14:textId="17A88AC2" w:rsidR="0090790E" w:rsidRPr="004E6687" w:rsidRDefault="0083087C" w:rsidP="0090790E">
            <w:pPr>
              <w:jc w:val="center"/>
              <w:rPr>
                <w:b/>
                <w:lang w:val="en-US"/>
              </w:rPr>
            </w:pPr>
            <w:r w:rsidRPr="004E6687">
              <w:rPr>
                <w:b/>
                <w:lang w:val="en-US"/>
              </w:rPr>
              <w:t>TYPE OF A RISK</w:t>
            </w:r>
          </w:p>
        </w:tc>
        <w:tc>
          <w:tcPr>
            <w:tcW w:w="3359" w:type="dxa"/>
            <w:shd w:val="clear" w:color="auto" w:fill="D9D9D9" w:themeFill="background1" w:themeFillShade="D9"/>
          </w:tcPr>
          <w:p w14:paraId="235F2D39" w14:textId="3C21782A" w:rsidR="0090790E" w:rsidRPr="004E6687" w:rsidRDefault="0083087C" w:rsidP="0090790E">
            <w:pPr>
              <w:jc w:val="center"/>
              <w:rPr>
                <w:b/>
                <w:lang w:val="en-US"/>
              </w:rPr>
            </w:pPr>
            <w:r w:rsidRPr="004E6687">
              <w:rPr>
                <w:b/>
                <w:lang w:val="en-US"/>
              </w:rPr>
              <w:t>RISK SCENARIO</w:t>
            </w:r>
          </w:p>
        </w:tc>
        <w:tc>
          <w:tcPr>
            <w:tcW w:w="2694" w:type="dxa"/>
            <w:shd w:val="clear" w:color="auto" w:fill="D9D9D9" w:themeFill="background1" w:themeFillShade="D9"/>
          </w:tcPr>
          <w:p w14:paraId="1556ACFD" w14:textId="74A75797" w:rsidR="0090790E" w:rsidRPr="004E6687" w:rsidRDefault="0083087C" w:rsidP="0090790E">
            <w:pPr>
              <w:jc w:val="center"/>
              <w:rPr>
                <w:b/>
                <w:lang w:val="en-US"/>
              </w:rPr>
            </w:pPr>
            <w:r w:rsidRPr="004E6687">
              <w:rPr>
                <w:b/>
                <w:lang w:val="en-US"/>
              </w:rPr>
              <w:t>CONSEQUENCES OF RISK IMPLEMENTATION</w:t>
            </w:r>
          </w:p>
        </w:tc>
        <w:tc>
          <w:tcPr>
            <w:tcW w:w="1115" w:type="dxa"/>
            <w:shd w:val="clear" w:color="auto" w:fill="D9D9D9" w:themeFill="background1" w:themeFillShade="D9"/>
          </w:tcPr>
          <w:p w14:paraId="3937321D" w14:textId="337265E0" w:rsidR="0090790E" w:rsidRPr="004E6687" w:rsidRDefault="00AD47FE" w:rsidP="0090790E">
            <w:pPr>
              <w:jc w:val="center"/>
              <w:rPr>
                <w:b/>
                <w:lang w:val="en-US"/>
              </w:rPr>
            </w:pPr>
            <w:r w:rsidRPr="004E6687">
              <w:rPr>
                <w:b/>
                <w:lang w:val="en-US"/>
              </w:rPr>
              <w:t>LIKELIHOOD OF RISK</w:t>
            </w:r>
          </w:p>
        </w:tc>
        <w:tc>
          <w:tcPr>
            <w:tcW w:w="1117" w:type="dxa"/>
            <w:shd w:val="clear" w:color="auto" w:fill="D9D9D9" w:themeFill="background1" w:themeFillShade="D9"/>
          </w:tcPr>
          <w:p w14:paraId="158A51F6" w14:textId="2B8D007A" w:rsidR="0090790E" w:rsidRPr="004E6687" w:rsidRDefault="00AD47FE" w:rsidP="0090790E">
            <w:pPr>
              <w:jc w:val="center"/>
              <w:rPr>
                <w:b/>
                <w:lang w:val="en-US"/>
              </w:rPr>
            </w:pPr>
            <w:r w:rsidRPr="004E6687">
              <w:rPr>
                <w:b/>
                <w:lang w:val="en-US"/>
              </w:rPr>
              <w:t>RISK IMPACT</w:t>
            </w:r>
          </w:p>
        </w:tc>
      </w:tr>
      <w:tr w:rsidR="0090790E" w:rsidRPr="004E6687" w14:paraId="04252887" w14:textId="77777777" w:rsidTr="00A62F25">
        <w:trPr>
          <w:trHeight w:val="239"/>
        </w:trPr>
        <w:tc>
          <w:tcPr>
            <w:tcW w:w="607" w:type="dxa"/>
            <w:shd w:val="clear" w:color="auto" w:fill="A6A6A6" w:themeFill="background1" w:themeFillShade="A6"/>
          </w:tcPr>
          <w:p w14:paraId="510E7572" w14:textId="77777777" w:rsidR="0090790E" w:rsidRPr="004E6687" w:rsidRDefault="0090790E" w:rsidP="0090790E">
            <w:pPr>
              <w:jc w:val="center"/>
              <w:rPr>
                <w:b/>
                <w:lang w:val="en-US"/>
              </w:rPr>
            </w:pPr>
            <w:r w:rsidRPr="004E6687">
              <w:rPr>
                <w:b/>
                <w:lang w:val="en-US"/>
              </w:rPr>
              <w:t>1</w:t>
            </w:r>
          </w:p>
        </w:tc>
        <w:tc>
          <w:tcPr>
            <w:tcW w:w="10551" w:type="dxa"/>
            <w:gridSpan w:val="5"/>
            <w:shd w:val="clear" w:color="auto" w:fill="A6A6A6" w:themeFill="background1" w:themeFillShade="A6"/>
          </w:tcPr>
          <w:p w14:paraId="32BC7D71" w14:textId="4C701608" w:rsidR="0090790E" w:rsidRPr="004E6687" w:rsidRDefault="00AD47FE" w:rsidP="00615118">
            <w:pPr>
              <w:rPr>
                <w:b/>
                <w:lang w:val="en-US"/>
              </w:rPr>
            </w:pPr>
            <w:r w:rsidRPr="004E6687">
              <w:rPr>
                <w:b/>
                <w:lang w:val="en-US"/>
              </w:rPr>
              <w:t>CONSTRUCTION TECHNICAL AND TECHNOLOGICAL RISKS</w:t>
            </w:r>
          </w:p>
        </w:tc>
      </w:tr>
      <w:tr w:rsidR="00F83E42" w:rsidRPr="004E6687" w14:paraId="1B6039BB" w14:textId="77777777" w:rsidTr="00F304E6">
        <w:trPr>
          <w:trHeight w:val="253"/>
        </w:trPr>
        <w:tc>
          <w:tcPr>
            <w:tcW w:w="607" w:type="dxa"/>
            <w:shd w:val="clear" w:color="auto" w:fill="FFF2CC" w:themeFill="accent4" w:themeFillTint="33"/>
          </w:tcPr>
          <w:p w14:paraId="209079AB" w14:textId="77777777" w:rsidR="0090790E" w:rsidRPr="004E6687" w:rsidRDefault="0090790E" w:rsidP="0090790E">
            <w:pPr>
              <w:jc w:val="center"/>
              <w:rPr>
                <w:lang w:val="en-US"/>
              </w:rPr>
            </w:pPr>
            <w:r w:rsidRPr="004E6687">
              <w:rPr>
                <w:lang w:val="en-US"/>
              </w:rPr>
              <w:t>1.1</w:t>
            </w:r>
          </w:p>
        </w:tc>
        <w:tc>
          <w:tcPr>
            <w:tcW w:w="2266" w:type="dxa"/>
            <w:shd w:val="clear" w:color="auto" w:fill="FFF2CC" w:themeFill="accent4" w:themeFillTint="33"/>
          </w:tcPr>
          <w:p w14:paraId="6198588E" w14:textId="5D5FE2E4" w:rsidR="0090790E" w:rsidRPr="004E6687" w:rsidRDefault="00AD47FE" w:rsidP="00F2460B">
            <w:pPr>
              <w:rPr>
                <w:lang w:val="en-US"/>
              </w:rPr>
            </w:pPr>
            <w:r w:rsidRPr="004E6687">
              <w:rPr>
                <w:lang w:val="en-US"/>
              </w:rPr>
              <w:t>PROJECT DOCUMENTATION (PD)</w:t>
            </w:r>
          </w:p>
        </w:tc>
        <w:tc>
          <w:tcPr>
            <w:tcW w:w="3359" w:type="dxa"/>
            <w:shd w:val="clear" w:color="auto" w:fill="FFF2CC" w:themeFill="accent4" w:themeFillTint="33"/>
          </w:tcPr>
          <w:p w14:paraId="2C8A2BB5" w14:textId="40684F8C" w:rsidR="0090790E" w:rsidRPr="004E6687" w:rsidRDefault="00AD47FE" w:rsidP="009C2ED9">
            <w:pPr>
              <w:jc w:val="both"/>
              <w:rPr>
                <w:lang w:val="en-US"/>
              </w:rPr>
            </w:pPr>
            <w:r w:rsidRPr="004E6687">
              <w:rPr>
                <w:lang w:val="en-US"/>
              </w:rPr>
              <w:t>Incompleteness and non-fulfillment of claims on PD.</w:t>
            </w:r>
          </w:p>
        </w:tc>
        <w:tc>
          <w:tcPr>
            <w:tcW w:w="2694" w:type="dxa"/>
            <w:shd w:val="clear" w:color="auto" w:fill="FFF2CC" w:themeFill="accent4" w:themeFillTint="33"/>
          </w:tcPr>
          <w:p w14:paraId="4BBB9CB7" w14:textId="78FE64A1" w:rsidR="0090790E" w:rsidRPr="004E6687" w:rsidRDefault="000664F9" w:rsidP="00087CAA">
            <w:pPr>
              <w:jc w:val="both"/>
              <w:rPr>
                <w:lang w:val="en-US"/>
              </w:rPr>
            </w:pPr>
            <w:r w:rsidRPr="004E6687">
              <w:rPr>
                <w:lang w:val="en-US"/>
              </w:rPr>
              <w:t>Changes in PD. Financial loss and failure to meet the deadline.</w:t>
            </w:r>
          </w:p>
        </w:tc>
        <w:tc>
          <w:tcPr>
            <w:tcW w:w="1115" w:type="dxa"/>
            <w:shd w:val="clear" w:color="auto" w:fill="FFF2CC" w:themeFill="accent4" w:themeFillTint="33"/>
          </w:tcPr>
          <w:p w14:paraId="7777E9C6" w14:textId="77777777" w:rsidR="0090790E" w:rsidRPr="004E6687" w:rsidRDefault="0090790E" w:rsidP="009C2ED9">
            <w:pPr>
              <w:jc w:val="center"/>
              <w:rPr>
                <w:lang w:val="en-US"/>
              </w:rPr>
            </w:pPr>
          </w:p>
          <w:p w14:paraId="4E505434" w14:textId="77777777" w:rsidR="0090790E" w:rsidRPr="004E6687" w:rsidRDefault="00A1627E" w:rsidP="009C2ED9">
            <w:pPr>
              <w:jc w:val="center"/>
              <w:rPr>
                <w:lang w:val="en-US"/>
              </w:rPr>
            </w:pPr>
            <w:r w:rsidRPr="004E6687">
              <w:rPr>
                <w:lang w:val="en-US"/>
              </w:rPr>
              <w:t>4</w:t>
            </w:r>
          </w:p>
        </w:tc>
        <w:tc>
          <w:tcPr>
            <w:tcW w:w="1117" w:type="dxa"/>
            <w:shd w:val="clear" w:color="auto" w:fill="FFF2CC" w:themeFill="accent4" w:themeFillTint="33"/>
          </w:tcPr>
          <w:p w14:paraId="7ABB31B8" w14:textId="77777777" w:rsidR="0090790E" w:rsidRPr="004E6687" w:rsidRDefault="0090790E" w:rsidP="009C2ED9">
            <w:pPr>
              <w:jc w:val="center"/>
              <w:rPr>
                <w:lang w:val="en-US"/>
              </w:rPr>
            </w:pPr>
          </w:p>
          <w:p w14:paraId="7A6F5015" w14:textId="77777777" w:rsidR="0090790E" w:rsidRPr="004E6687" w:rsidRDefault="0090790E" w:rsidP="009C2ED9">
            <w:pPr>
              <w:jc w:val="center"/>
              <w:rPr>
                <w:lang w:val="en-US"/>
              </w:rPr>
            </w:pPr>
            <w:r w:rsidRPr="004E6687">
              <w:rPr>
                <w:lang w:val="en-US"/>
              </w:rPr>
              <w:t>3</w:t>
            </w:r>
          </w:p>
        </w:tc>
      </w:tr>
      <w:tr w:rsidR="00F83E42" w:rsidRPr="004E6687" w14:paraId="718E8BB3" w14:textId="77777777" w:rsidTr="00F304E6">
        <w:trPr>
          <w:trHeight w:val="239"/>
        </w:trPr>
        <w:tc>
          <w:tcPr>
            <w:tcW w:w="607" w:type="dxa"/>
            <w:shd w:val="clear" w:color="auto" w:fill="FFF2CC" w:themeFill="accent4" w:themeFillTint="33"/>
          </w:tcPr>
          <w:p w14:paraId="55937766" w14:textId="77777777" w:rsidR="00A60217" w:rsidRPr="004E6687" w:rsidRDefault="00A60217" w:rsidP="0090790E">
            <w:pPr>
              <w:jc w:val="center"/>
              <w:rPr>
                <w:lang w:val="en-US"/>
              </w:rPr>
            </w:pPr>
          </w:p>
          <w:p w14:paraId="1558744D" w14:textId="77777777" w:rsidR="0090790E" w:rsidRPr="004E6687" w:rsidRDefault="00F83E42" w:rsidP="0090790E">
            <w:pPr>
              <w:jc w:val="center"/>
              <w:rPr>
                <w:lang w:val="en-US"/>
              </w:rPr>
            </w:pPr>
            <w:r w:rsidRPr="004E6687">
              <w:rPr>
                <w:lang w:val="en-US"/>
              </w:rPr>
              <w:t>1.2</w:t>
            </w:r>
          </w:p>
        </w:tc>
        <w:tc>
          <w:tcPr>
            <w:tcW w:w="2266" w:type="dxa"/>
            <w:shd w:val="clear" w:color="auto" w:fill="FFF2CC" w:themeFill="accent4" w:themeFillTint="33"/>
          </w:tcPr>
          <w:p w14:paraId="7D726531" w14:textId="77777777" w:rsidR="00A60217" w:rsidRPr="004E6687" w:rsidRDefault="00A60217" w:rsidP="00F2460B">
            <w:pPr>
              <w:rPr>
                <w:lang w:val="en-US"/>
              </w:rPr>
            </w:pPr>
          </w:p>
          <w:p w14:paraId="28A103FC" w14:textId="7EE29027" w:rsidR="0090790E" w:rsidRPr="004E6687" w:rsidRDefault="000664F9" w:rsidP="00F2460B">
            <w:pPr>
              <w:rPr>
                <w:lang w:val="en-US"/>
              </w:rPr>
            </w:pPr>
            <w:r w:rsidRPr="004E6687">
              <w:rPr>
                <w:lang w:val="en-US"/>
              </w:rPr>
              <w:t>BUILDING PROCESS TECHNOLOGY</w:t>
            </w:r>
          </w:p>
        </w:tc>
        <w:tc>
          <w:tcPr>
            <w:tcW w:w="3359" w:type="dxa"/>
            <w:shd w:val="clear" w:color="auto" w:fill="FFF2CC" w:themeFill="accent4" w:themeFillTint="33"/>
          </w:tcPr>
          <w:p w14:paraId="4422A5B3" w14:textId="5C844C22" w:rsidR="0090790E" w:rsidRPr="004E6687" w:rsidRDefault="000664F9" w:rsidP="00087CAA">
            <w:pPr>
              <w:jc w:val="both"/>
              <w:rPr>
                <w:lang w:val="en-US"/>
              </w:rPr>
            </w:pPr>
            <w:r w:rsidRPr="004E6687">
              <w:rPr>
                <w:lang w:val="en-US"/>
              </w:rPr>
              <w:t xml:space="preserve">Change of technology during construction realization due to newly discovered facts or eg shift of wet processes to winter (eg use of admixtures in concrete, </w:t>
            </w:r>
            <w:r w:rsidRPr="004E6687">
              <w:rPr>
                <w:lang w:val="en-US"/>
              </w:rPr>
              <w:lastRenderedPageBreak/>
              <w:t>protection of building against freezing, etc.).</w:t>
            </w:r>
          </w:p>
        </w:tc>
        <w:tc>
          <w:tcPr>
            <w:tcW w:w="2694" w:type="dxa"/>
            <w:shd w:val="clear" w:color="auto" w:fill="FFF2CC" w:themeFill="accent4" w:themeFillTint="33"/>
          </w:tcPr>
          <w:p w14:paraId="003BA4FD" w14:textId="4C208E04" w:rsidR="0090790E" w:rsidRPr="004E6687" w:rsidRDefault="000664F9" w:rsidP="009C2ED9">
            <w:pPr>
              <w:jc w:val="both"/>
              <w:rPr>
                <w:lang w:val="en-US"/>
              </w:rPr>
            </w:pPr>
            <w:r w:rsidRPr="004E6687">
              <w:rPr>
                <w:lang w:val="en-US"/>
              </w:rPr>
              <w:lastRenderedPageBreak/>
              <w:t>Failure to comply with the contract price of the construction and the date of completion of the construction.</w:t>
            </w:r>
          </w:p>
        </w:tc>
        <w:tc>
          <w:tcPr>
            <w:tcW w:w="1115" w:type="dxa"/>
            <w:shd w:val="clear" w:color="auto" w:fill="FFF2CC" w:themeFill="accent4" w:themeFillTint="33"/>
          </w:tcPr>
          <w:p w14:paraId="0B35330A" w14:textId="77777777" w:rsidR="0090790E" w:rsidRPr="004E6687" w:rsidRDefault="0090790E" w:rsidP="009C2ED9">
            <w:pPr>
              <w:jc w:val="center"/>
              <w:rPr>
                <w:lang w:val="en-US"/>
              </w:rPr>
            </w:pPr>
          </w:p>
          <w:p w14:paraId="12F3B1CC" w14:textId="77777777" w:rsidR="00A1627E" w:rsidRPr="004E6687" w:rsidRDefault="00A1627E" w:rsidP="009C2ED9">
            <w:pPr>
              <w:jc w:val="center"/>
              <w:rPr>
                <w:lang w:val="en-US"/>
              </w:rPr>
            </w:pPr>
            <w:r w:rsidRPr="004E6687">
              <w:rPr>
                <w:lang w:val="en-US"/>
              </w:rPr>
              <w:t>2</w:t>
            </w:r>
          </w:p>
        </w:tc>
        <w:tc>
          <w:tcPr>
            <w:tcW w:w="1117" w:type="dxa"/>
            <w:shd w:val="clear" w:color="auto" w:fill="FFF2CC" w:themeFill="accent4" w:themeFillTint="33"/>
          </w:tcPr>
          <w:p w14:paraId="29F89294" w14:textId="77777777" w:rsidR="0090790E" w:rsidRPr="004E6687" w:rsidRDefault="0090790E" w:rsidP="009C2ED9">
            <w:pPr>
              <w:jc w:val="center"/>
              <w:rPr>
                <w:lang w:val="en-US"/>
              </w:rPr>
            </w:pPr>
          </w:p>
          <w:p w14:paraId="401BFA31" w14:textId="77777777" w:rsidR="00A1627E" w:rsidRPr="004E6687" w:rsidRDefault="00A1627E" w:rsidP="009C2ED9">
            <w:pPr>
              <w:jc w:val="center"/>
              <w:rPr>
                <w:lang w:val="en-US"/>
              </w:rPr>
            </w:pPr>
            <w:r w:rsidRPr="004E6687">
              <w:rPr>
                <w:lang w:val="en-US"/>
              </w:rPr>
              <w:t>2</w:t>
            </w:r>
          </w:p>
          <w:p w14:paraId="0C59F166" w14:textId="77777777" w:rsidR="00A1627E" w:rsidRPr="004E6687" w:rsidRDefault="00A1627E" w:rsidP="009C2ED9">
            <w:pPr>
              <w:jc w:val="center"/>
              <w:rPr>
                <w:lang w:val="en-US"/>
              </w:rPr>
            </w:pPr>
          </w:p>
        </w:tc>
      </w:tr>
      <w:tr w:rsidR="00F83E42" w:rsidRPr="004E6687" w14:paraId="1CBD5DE8" w14:textId="77777777" w:rsidTr="00F304E6">
        <w:trPr>
          <w:trHeight w:val="239"/>
        </w:trPr>
        <w:tc>
          <w:tcPr>
            <w:tcW w:w="607" w:type="dxa"/>
            <w:shd w:val="clear" w:color="auto" w:fill="FFF2CC" w:themeFill="accent4" w:themeFillTint="33"/>
          </w:tcPr>
          <w:p w14:paraId="04925455" w14:textId="77777777" w:rsidR="0090790E" w:rsidRPr="004E6687" w:rsidRDefault="00F83E42" w:rsidP="0090790E">
            <w:pPr>
              <w:jc w:val="center"/>
              <w:rPr>
                <w:lang w:val="en-US"/>
              </w:rPr>
            </w:pPr>
            <w:r w:rsidRPr="004E6687">
              <w:rPr>
                <w:lang w:val="en-US"/>
              </w:rPr>
              <w:t>1.3</w:t>
            </w:r>
          </w:p>
        </w:tc>
        <w:tc>
          <w:tcPr>
            <w:tcW w:w="2266" w:type="dxa"/>
            <w:shd w:val="clear" w:color="auto" w:fill="FFF2CC" w:themeFill="accent4" w:themeFillTint="33"/>
          </w:tcPr>
          <w:p w14:paraId="7CB9EF8E" w14:textId="64365390" w:rsidR="0090790E" w:rsidRPr="004E6687" w:rsidRDefault="000664F9" w:rsidP="00F2460B">
            <w:pPr>
              <w:rPr>
                <w:lang w:val="en-US"/>
              </w:rPr>
            </w:pPr>
            <w:r w:rsidRPr="004E6687">
              <w:rPr>
                <w:lang w:val="en-US"/>
              </w:rPr>
              <w:t>BUILDING PROCESS IMPLEMENTATION TECHNOLOGY</w:t>
            </w:r>
          </w:p>
        </w:tc>
        <w:tc>
          <w:tcPr>
            <w:tcW w:w="3359" w:type="dxa"/>
            <w:shd w:val="clear" w:color="auto" w:fill="FFF2CC" w:themeFill="accent4" w:themeFillTint="33"/>
          </w:tcPr>
          <w:p w14:paraId="04282103" w14:textId="0AB6CDCA" w:rsidR="0090790E" w:rsidRPr="004E6687" w:rsidRDefault="000664F9" w:rsidP="009C2ED9">
            <w:pPr>
              <w:jc w:val="both"/>
              <w:rPr>
                <w:lang w:val="en-US"/>
              </w:rPr>
            </w:pPr>
            <w:r w:rsidRPr="004E6687">
              <w:rPr>
                <w:lang w:val="en-US"/>
              </w:rPr>
              <w:t>Failure to comply with technological procedures of work and breaks.</w:t>
            </w:r>
          </w:p>
        </w:tc>
        <w:tc>
          <w:tcPr>
            <w:tcW w:w="2694" w:type="dxa"/>
            <w:shd w:val="clear" w:color="auto" w:fill="FFF2CC" w:themeFill="accent4" w:themeFillTint="33"/>
          </w:tcPr>
          <w:p w14:paraId="12871E79" w14:textId="3A55525D" w:rsidR="0090790E" w:rsidRPr="004E6687" w:rsidRDefault="000664F9" w:rsidP="009C2ED9">
            <w:pPr>
              <w:jc w:val="both"/>
              <w:rPr>
                <w:lang w:val="en-US"/>
              </w:rPr>
            </w:pPr>
            <w:r w:rsidRPr="004E6687">
              <w:rPr>
                <w:lang w:val="en-US"/>
              </w:rPr>
              <w:t>Financial loss related to the removal of defects and failure to meet the deadline for completion of construction.</w:t>
            </w:r>
          </w:p>
        </w:tc>
        <w:tc>
          <w:tcPr>
            <w:tcW w:w="1115" w:type="dxa"/>
            <w:shd w:val="clear" w:color="auto" w:fill="FFF2CC" w:themeFill="accent4" w:themeFillTint="33"/>
          </w:tcPr>
          <w:p w14:paraId="64A8CC24" w14:textId="77777777" w:rsidR="0090790E" w:rsidRPr="004E6687" w:rsidRDefault="0090790E" w:rsidP="009C2ED9">
            <w:pPr>
              <w:jc w:val="center"/>
              <w:rPr>
                <w:lang w:val="en-US"/>
              </w:rPr>
            </w:pPr>
          </w:p>
          <w:p w14:paraId="3AAC6628" w14:textId="51095013" w:rsidR="00615118" w:rsidRPr="004E6687" w:rsidRDefault="00EA10D8" w:rsidP="009C2ED9">
            <w:pPr>
              <w:jc w:val="center"/>
              <w:rPr>
                <w:lang w:val="en-US"/>
              </w:rPr>
            </w:pPr>
            <w:r w:rsidRPr="004E6687">
              <w:rPr>
                <w:lang w:val="en-US"/>
              </w:rPr>
              <w:t>2</w:t>
            </w:r>
          </w:p>
          <w:p w14:paraId="02D7E7A6" w14:textId="77777777" w:rsidR="00615118" w:rsidRPr="004E6687" w:rsidRDefault="00615118" w:rsidP="009C2ED9">
            <w:pPr>
              <w:jc w:val="center"/>
              <w:rPr>
                <w:lang w:val="en-US"/>
              </w:rPr>
            </w:pPr>
          </w:p>
        </w:tc>
        <w:tc>
          <w:tcPr>
            <w:tcW w:w="1117" w:type="dxa"/>
            <w:shd w:val="clear" w:color="auto" w:fill="FFF2CC" w:themeFill="accent4" w:themeFillTint="33"/>
          </w:tcPr>
          <w:p w14:paraId="2FDE79FD" w14:textId="77777777" w:rsidR="0090790E" w:rsidRPr="004E6687" w:rsidRDefault="0090790E" w:rsidP="009C2ED9">
            <w:pPr>
              <w:jc w:val="center"/>
              <w:rPr>
                <w:lang w:val="en-US"/>
              </w:rPr>
            </w:pPr>
          </w:p>
          <w:p w14:paraId="04FA989C" w14:textId="738C317F" w:rsidR="00A1627E" w:rsidRPr="004E6687" w:rsidRDefault="00EA10D8" w:rsidP="009C2ED9">
            <w:pPr>
              <w:jc w:val="center"/>
              <w:rPr>
                <w:lang w:val="en-US"/>
              </w:rPr>
            </w:pPr>
            <w:r w:rsidRPr="004E6687">
              <w:rPr>
                <w:lang w:val="en-US"/>
              </w:rPr>
              <w:t>3</w:t>
            </w:r>
          </w:p>
        </w:tc>
      </w:tr>
      <w:tr w:rsidR="00F83E42" w:rsidRPr="004E6687" w14:paraId="24CC2AE8" w14:textId="77777777" w:rsidTr="00F304E6">
        <w:trPr>
          <w:trHeight w:val="239"/>
        </w:trPr>
        <w:tc>
          <w:tcPr>
            <w:tcW w:w="607" w:type="dxa"/>
            <w:shd w:val="clear" w:color="auto" w:fill="FFF2CC" w:themeFill="accent4" w:themeFillTint="33"/>
          </w:tcPr>
          <w:p w14:paraId="27C860D4" w14:textId="77777777" w:rsidR="009C2ED9" w:rsidRPr="004E6687" w:rsidRDefault="009C2ED9" w:rsidP="0090790E">
            <w:pPr>
              <w:jc w:val="center"/>
              <w:rPr>
                <w:lang w:val="en-US"/>
              </w:rPr>
            </w:pPr>
          </w:p>
          <w:p w14:paraId="4D376CCC" w14:textId="77777777" w:rsidR="009C2ED9" w:rsidRPr="004E6687" w:rsidRDefault="009C2ED9" w:rsidP="0090790E">
            <w:pPr>
              <w:jc w:val="center"/>
              <w:rPr>
                <w:lang w:val="en-US"/>
              </w:rPr>
            </w:pPr>
          </w:p>
          <w:p w14:paraId="6255A865" w14:textId="77777777" w:rsidR="00A1627E" w:rsidRPr="004E6687" w:rsidRDefault="00E008E4" w:rsidP="009C2ED9">
            <w:pPr>
              <w:jc w:val="center"/>
              <w:rPr>
                <w:lang w:val="en-US"/>
              </w:rPr>
            </w:pPr>
            <w:r w:rsidRPr="004E6687">
              <w:rPr>
                <w:lang w:val="en-US"/>
              </w:rPr>
              <w:t>1.4</w:t>
            </w:r>
          </w:p>
        </w:tc>
        <w:tc>
          <w:tcPr>
            <w:tcW w:w="2266" w:type="dxa"/>
            <w:shd w:val="clear" w:color="auto" w:fill="FFF2CC" w:themeFill="accent4" w:themeFillTint="33"/>
          </w:tcPr>
          <w:p w14:paraId="0B2A262D" w14:textId="77777777" w:rsidR="009C2ED9" w:rsidRPr="004E6687" w:rsidRDefault="009C2ED9" w:rsidP="009C2ED9">
            <w:pPr>
              <w:jc w:val="both"/>
              <w:rPr>
                <w:lang w:val="en-US"/>
              </w:rPr>
            </w:pPr>
          </w:p>
          <w:p w14:paraId="6B074D02" w14:textId="77777777" w:rsidR="009C2ED9" w:rsidRPr="004E6687" w:rsidRDefault="009C2ED9" w:rsidP="009C2ED9">
            <w:pPr>
              <w:jc w:val="both"/>
              <w:rPr>
                <w:lang w:val="en-US"/>
              </w:rPr>
            </w:pPr>
          </w:p>
          <w:p w14:paraId="12223C91" w14:textId="2C8EDE13" w:rsidR="00A1627E" w:rsidRPr="004E6687" w:rsidRDefault="00FF1046" w:rsidP="00F2460B">
            <w:pPr>
              <w:rPr>
                <w:lang w:val="en-US"/>
              </w:rPr>
            </w:pPr>
            <w:r w:rsidRPr="004E6687">
              <w:rPr>
                <w:lang w:val="en-US"/>
              </w:rPr>
              <w:t>CULTURAL AND ARCHEOLOGICAL HERITAGE</w:t>
            </w:r>
          </w:p>
        </w:tc>
        <w:tc>
          <w:tcPr>
            <w:tcW w:w="3359" w:type="dxa"/>
            <w:shd w:val="clear" w:color="auto" w:fill="FFF2CC" w:themeFill="accent4" w:themeFillTint="33"/>
          </w:tcPr>
          <w:p w14:paraId="467A3D73" w14:textId="135DFE15" w:rsidR="00A1627E" w:rsidRPr="004E6687" w:rsidRDefault="00FF1046" w:rsidP="009C2ED9">
            <w:pPr>
              <w:jc w:val="both"/>
              <w:rPr>
                <w:lang w:val="en-US"/>
              </w:rPr>
            </w:pPr>
            <w:r w:rsidRPr="004E6687">
              <w:rPr>
                <w:lang w:val="en-US"/>
              </w:rPr>
              <w:t>Insufficient archaeological survey. Possible damage to cultural and archaeological monuments located near the implemented project.</w:t>
            </w:r>
          </w:p>
        </w:tc>
        <w:tc>
          <w:tcPr>
            <w:tcW w:w="2694" w:type="dxa"/>
            <w:shd w:val="clear" w:color="auto" w:fill="FFF2CC" w:themeFill="accent4" w:themeFillTint="33"/>
          </w:tcPr>
          <w:p w14:paraId="02EE33B0" w14:textId="2C0AFBF1" w:rsidR="009C2ED9" w:rsidRPr="004E6687" w:rsidRDefault="00FF1046" w:rsidP="009C2ED9">
            <w:pPr>
              <w:jc w:val="both"/>
              <w:rPr>
                <w:lang w:val="en-US"/>
              </w:rPr>
            </w:pPr>
            <w:r w:rsidRPr="004E6687">
              <w:rPr>
                <w:lang w:val="en-US"/>
              </w:rPr>
              <w:t>PD change required. Performing archaeological research. Possible financial loss and completion date.</w:t>
            </w:r>
          </w:p>
        </w:tc>
        <w:tc>
          <w:tcPr>
            <w:tcW w:w="1115" w:type="dxa"/>
            <w:shd w:val="clear" w:color="auto" w:fill="FFF2CC" w:themeFill="accent4" w:themeFillTint="33"/>
          </w:tcPr>
          <w:p w14:paraId="07419F4A" w14:textId="77777777" w:rsidR="00A1627E" w:rsidRPr="004E6687" w:rsidRDefault="00A1627E" w:rsidP="009C2ED9">
            <w:pPr>
              <w:jc w:val="center"/>
              <w:rPr>
                <w:lang w:val="en-US"/>
              </w:rPr>
            </w:pPr>
          </w:p>
          <w:p w14:paraId="7B887DC6" w14:textId="77777777" w:rsidR="009C2ED9" w:rsidRPr="004E6687" w:rsidRDefault="009C2ED9" w:rsidP="009C2ED9">
            <w:pPr>
              <w:jc w:val="center"/>
              <w:rPr>
                <w:lang w:val="en-US"/>
              </w:rPr>
            </w:pPr>
          </w:p>
          <w:p w14:paraId="3E4E05FD" w14:textId="77777777" w:rsidR="009C2ED9" w:rsidRPr="004E6687" w:rsidRDefault="009C2ED9" w:rsidP="009C2ED9">
            <w:pPr>
              <w:jc w:val="center"/>
              <w:rPr>
                <w:lang w:val="en-US"/>
              </w:rPr>
            </w:pPr>
          </w:p>
          <w:p w14:paraId="52488936" w14:textId="77777777" w:rsidR="009C2ED9" w:rsidRPr="004E6687" w:rsidRDefault="009C2ED9" w:rsidP="009C2ED9">
            <w:pPr>
              <w:jc w:val="center"/>
              <w:rPr>
                <w:lang w:val="en-US"/>
              </w:rPr>
            </w:pPr>
            <w:r w:rsidRPr="004E6687">
              <w:rPr>
                <w:lang w:val="en-US"/>
              </w:rPr>
              <w:t>3</w:t>
            </w:r>
          </w:p>
        </w:tc>
        <w:tc>
          <w:tcPr>
            <w:tcW w:w="1117" w:type="dxa"/>
            <w:shd w:val="clear" w:color="auto" w:fill="FFF2CC" w:themeFill="accent4" w:themeFillTint="33"/>
          </w:tcPr>
          <w:p w14:paraId="43C4AF57" w14:textId="77777777" w:rsidR="00A1627E" w:rsidRPr="004E6687" w:rsidRDefault="00A1627E" w:rsidP="009C2ED9">
            <w:pPr>
              <w:jc w:val="center"/>
              <w:rPr>
                <w:lang w:val="en-US"/>
              </w:rPr>
            </w:pPr>
          </w:p>
          <w:p w14:paraId="6B876476" w14:textId="77777777" w:rsidR="009C2ED9" w:rsidRPr="004E6687" w:rsidRDefault="009C2ED9" w:rsidP="009C2ED9">
            <w:pPr>
              <w:jc w:val="center"/>
              <w:rPr>
                <w:lang w:val="en-US"/>
              </w:rPr>
            </w:pPr>
          </w:p>
          <w:p w14:paraId="4425E420" w14:textId="77777777" w:rsidR="009C2ED9" w:rsidRPr="004E6687" w:rsidRDefault="009C2ED9" w:rsidP="009C2ED9">
            <w:pPr>
              <w:jc w:val="center"/>
              <w:rPr>
                <w:lang w:val="en-US"/>
              </w:rPr>
            </w:pPr>
          </w:p>
          <w:p w14:paraId="7CAD70C5" w14:textId="77777777" w:rsidR="009C2ED9" w:rsidRPr="004E6687" w:rsidRDefault="009C2ED9" w:rsidP="009C2ED9">
            <w:pPr>
              <w:jc w:val="center"/>
              <w:rPr>
                <w:lang w:val="en-US"/>
              </w:rPr>
            </w:pPr>
            <w:r w:rsidRPr="004E6687">
              <w:rPr>
                <w:lang w:val="en-US"/>
              </w:rPr>
              <w:t>4</w:t>
            </w:r>
          </w:p>
        </w:tc>
      </w:tr>
      <w:tr w:rsidR="001A52E1" w:rsidRPr="004E6687" w14:paraId="23DE96D4" w14:textId="77777777" w:rsidTr="00A62F25">
        <w:trPr>
          <w:trHeight w:val="239"/>
        </w:trPr>
        <w:tc>
          <w:tcPr>
            <w:tcW w:w="607" w:type="dxa"/>
            <w:shd w:val="clear" w:color="auto" w:fill="A6A6A6" w:themeFill="background1" w:themeFillShade="A6"/>
          </w:tcPr>
          <w:p w14:paraId="4796CB24" w14:textId="77777777" w:rsidR="001A52E1" w:rsidRPr="004E6687" w:rsidRDefault="001A52E1" w:rsidP="001A52E1">
            <w:pPr>
              <w:jc w:val="center"/>
              <w:rPr>
                <w:b/>
                <w:highlight w:val="darkGray"/>
                <w:lang w:val="en-US"/>
              </w:rPr>
            </w:pPr>
            <w:r w:rsidRPr="004E6687">
              <w:rPr>
                <w:b/>
                <w:highlight w:val="darkGray"/>
                <w:lang w:val="en-US"/>
              </w:rPr>
              <w:t>2</w:t>
            </w:r>
          </w:p>
        </w:tc>
        <w:tc>
          <w:tcPr>
            <w:tcW w:w="10551" w:type="dxa"/>
            <w:gridSpan w:val="5"/>
            <w:shd w:val="clear" w:color="auto" w:fill="A6A6A6" w:themeFill="background1" w:themeFillShade="A6"/>
          </w:tcPr>
          <w:p w14:paraId="7EFBFB24" w14:textId="1FA3B4F5" w:rsidR="001A52E1" w:rsidRPr="004E6687" w:rsidRDefault="00F2460B" w:rsidP="001A52E1">
            <w:pPr>
              <w:rPr>
                <w:b/>
                <w:lang w:val="en-US"/>
              </w:rPr>
            </w:pPr>
            <w:r w:rsidRPr="004E6687">
              <w:rPr>
                <w:b/>
                <w:lang w:val="en-US"/>
              </w:rPr>
              <w:t>PRODUCTION RISKS</w:t>
            </w:r>
          </w:p>
        </w:tc>
      </w:tr>
      <w:tr w:rsidR="00A62F25" w:rsidRPr="004E6687" w14:paraId="35B79B60" w14:textId="77777777" w:rsidTr="00F304E6">
        <w:trPr>
          <w:trHeight w:val="239"/>
        </w:trPr>
        <w:tc>
          <w:tcPr>
            <w:tcW w:w="607" w:type="dxa"/>
            <w:shd w:val="clear" w:color="auto" w:fill="FFF2CC" w:themeFill="accent4" w:themeFillTint="33"/>
          </w:tcPr>
          <w:p w14:paraId="2D4D1B82" w14:textId="77777777" w:rsidR="001A52E1" w:rsidRPr="004E6687" w:rsidRDefault="001A52E1" w:rsidP="001A52E1">
            <w:pPr>
              <w:jc w:val="center"/>
              <w:rPr>
                <w:lang w:val="en-US"/>
              </w:rPr>
            </w:pPr>
          </w:p>
          <w:p w14:paraId="02251190" w14:textId="77777777" w:rsidR="00BD38B8" w:rsidRPr="004E6687" w:rsidRDefault="00BD38B8" w:rsidP="001A52E1">
            <w:pPr>
              <w:jc w:val="center"/>
              <w:rPr>
                <w:lang w:val="en-US"/>
              </w:rPr>
            </w:pPr>
            <w:r w:rsidRPr="004E6687">
              <w:rPr>
                <w:lang w:val="en-US"/>
              </w:rPr>
              <w:t>2.1</w:t>
            </w:r>
          </w:p>
          <w:p w14:paraId="631F71CA" w14:textId="77777777" w:rsidR="001A52E1" w:rsidRPr="004E6687" w:rsidRDefault="001A52E1" w:rsidP="001A52E1">
            <w:pPr>
              <w:jc w:val="center"/>
              <w:rPr>
                <w:lang w:val="en-US"/>
              </w:rPr>
            </w:pPr>
          </w:p>
        </w:tc>
        <w:tc>
          <w:tcPr>
            <w:tcW w:w="2266" w:type="dxa"/>
            <w:shd w:val="clear" w:color="auto" w:fill="FFF2CC" w:themeFill="accent4" w:themeFillTint="33"/>
          </w:tcPr>
          <w:p w14:paraId="485D403B" w14:textId="77777777" w:rsidR="00A60217" w:rsidRPr="004E6687" w:rsidRDefault="00A60217" w:rsidP="001A52E1">
            <w:pPr>
              <w:rPr>
                <w:lang w:val="en-US"/>
              </w:rPr>
            </w:pPr>
          </w:p>
          <w:p w14:paraId="3C75ECDA" w14:textId="6EC57AA1" w:rsidR="001A52E1" w:rsidRPr="004E6687" w:rsidRDefault="00F2460B" w:rsidP="001A52E1">
            <w:pPr>
              <w:rPr>
                <w:lang w:val="en-US"/>
              </w:rPr>
            </w:pPr>
            <w:r w:rsidRPr="004E6687">
              <w:rPr>
                <w:lang w:val="en-US"/>
              </w:rPr>
              <w:t>CHARACTERISTICS AND QUALITY OF MATERIAL</w:t>
            </w:r>
          </w:p>
        </w:tc>
        <w:tc>
          <w:tcPr>
            <w:tcW w:w="3359" w:type="dxa"/>
            <w:shd w:val="clear" w:color="auto" w:fill="FFF2CC" w:themeFill="accent4" w:themeFillTint="33"/>
          </w:tcPr>
          <w:p w14:paraId="130C43BC" w14:textId="45A4C6FD" w:rsidR="001A52E1" w:rsidRPr="004E6687" w:rsidRDefault="00F2460B" w:rsidP="00A60217">
            <w:pPr>
              <w:jc w:val="both"/>
              <w:rPr>
                <w:lang w:val="en-US"/>
              </w:rPr>
            </w:pPr>
            <w:r w:rsidRPr="004E6687">
              <w:rPr>
                <w:lang w:val="en-US"/>
              </w:rPr>
              <w:t>Failure to meet the required quality and material properties.</w:t>
            </w:r>
          </w:p>
        </w:tc>
        <w:tc>
          <w:tcPr>
            <w:tcW w:w="2694" w:type="dxa"/>
            <w:shd w:val="clear" w:color="auto" w:fill="FFF2CC" w:themeFill="accent4" w:themeFillTint="33"/>
          </w:tcPr>
          <w:p w14:paraId="588F4349" w14:textId="394DE743" w:rsidR="001A52E1" w:rsidRPr="004E6687" w:rsidRDefault="00F2460B" w:rsidP="00A60217">
            <w:pPr>
              <w:jc w:val="both"/>
              <w:rPr>
                <w:lang w:val="en-US"/>
              </w:rPr>
            </w:pPr>
            <w:r w:rsidRPr="004E6687">
              <w:rPr>
                <w:lang w:val="en-US"/>
              </w:rPr>
              <w:t>Financial loss related to the removal of defects. Failure to meet the deadline.</w:t>
            </w:r>
          </w:p>
        </w:tc>
        <w:tc>
          <w:tcPr>
            <w:tcW w:w="1115" w:type="dxa"/>
            <w:shd w:val="clear" w:color="auto" w:fill="FFF2CC" w:themeFill="accent4" w:themeFillTint="33"/>
          </w:tcPr>
          <w:p w14:paraId="0B152602" w14:textId="77777777" w:rsidR="001A52E1" w:rsidRPr="004E6687" w:rsidRDefault="001A52E1" w:rsidP="001A52E1">
            <w:pPr>
              <w:jc w:val="center"/>
              <w:rPr>
                <w:lang w:val="en-US"/>
              </w:rPr>
            </w:pPr>
          </w:p>
          <w:p w14:paraId="455FD013" w14:textId="77777777" w:rsidR="001A52E1" w:rsidRPr="004E6687" w:rsidRDefault="00BD38B8" w:rsidP="001A52E1">
            <w:pPr>
              <w:jc w:val="center"/>
              <w:rPr>
                <w:lang w:val="en-US"/>
              </w:rPr>
            </w:pPr>
            <w:r w:rsidRPr="004E6687">
              <w:rPr>
                <w:lang w:val="en-US"/>
              </w:rPr>
              <w:t>2</w:t>
            </w:r>
          </w:p>
        </w:tc>
        <w:tc>
          <w:tcPr>
            <w:tcW w:w="1117" w:type="dxa"/>
            <w:shd w:val="clear" w:color="auto" w:fill="FFF2CC" w:themeFill="accent4" w:themeFillTint="33"/>
          </w:tcPr>
          <w:p w14:paraId="07BE4F55" w14:textId="77777777" w:rsidR="001A52E1" w:rsidRPr="004E6687" w:rsidRDefault="001A52E1" w:rsidP="001A52E1">
            <w:pPr>
              <w:jc w:val="center"/>
              <w:rPr>
                <w:lang w:val="en-US"/>
              </w:rPr>
            </w:pPr>
          </w:p>
          <w:p w14:paraId="2AF62EF8" w14:textId="77777777" w:rsidR="00BD38B8" w:rsidRPr="004E6687" w:rsidRDefault="00BD38B8" w:rsidP="001A52E1">
            <w:pPr>
              <w:jc w:val="center"/>
              <w:rPr>
                <w:lang w:val="en-US"/>
              </w:rPr>
            </w:pPr>
            <w:r w:rsidRPr="004E6687">
              <w:rPr>
                <w:lang w:val="en-US"/>
              </w:rPr>
              <w:t>4</w:t>
            </w:r>
          </w:p>
          <w:p w14:paraId="4174B7AF" w14:textId="77777777" w:rsidR="001A52E1" w:rsidRPr="004E6687" w:rsidRDefault="001A52E1" w:rsidP="001A52E1">
            <w:pPr>
              <w:jc w:val="center"/>
              <w:rPr>
                <w:lang w:val="en-US"/>
              </w:rPr>
            </w:pPr>
          </w:p>
        </w:tc>
      </w:tr>
      <w:tr w:rsidR="00A62F25" w:rsidRPr="004E6687" w14:paraId="5F67F1F9" w14:textId="77777777" w:rsidTr="00F304E6">
        <w:trPr>
          <w:trHeight w:val="239"/>
        </w:trPr>
        <w:tc>
          <w:tcPr>
            <w:tcW w:w="607" w:type="dxa"/>
            <w:shd w:val="clear" w:color="auto" w:fill="FFF2CC" w:themeFill="accent4" w:themeFillTint="33"/>
          </w:tcPr>
          <w:p w14:paraId="5FD093CE" w14:textId="77777777" w:rsidR="00BD38B8" w:rsidRPr="004E6687" w:rsidRDefault="00BD38B8" w:rsidP="001A52E1">
            <w:pPr>
              <w:jc w:val="center"/>
              <w:rPr>
                <w:lang w:val="en-US"/>
              </w:rPr>
            </w:pPr>
          </w:p>
          <w:p w14:paraId="5FC32F2F" w14:textId="77777777" w:rsidR="00BD38B8" w:rsidRPr="004E6687" w:rsidRDefault="00BD38B8" w:rsidP="001A52E1">
            <w:pPr>
              <w:jc w:val="center"/>
              <w:rPr>
                <w:lang w:val="en-US"/>
              </w:rPr>
            </w:pPr>
          </w:p>
          <w:p w14:paraId="5DF606BF" w14:textId="77777777" w:rsidR="001A52E1" w:rsidRPr="004E6687" w:rsidRDefault="00BD38B8" w:rsidP="001A52E1">
            <w:pPr>
              <w:jc w:val="center"/>
              <w:rPr>
                <w:lang w:val="en-US"/>
              </w:rPr>
            </w:pPr>
            <w:r w:rsidRPr="004E6687">
              <w:rPr>
                <w:lang w:val="en-US"/>
              </w:rPr>
              <w:t>2.2</w:t>
            </w:r>
          </w:p>
        </w:tc>
        <w:tc>
          <w:tcPr>
            <w:tcW w:w="2266" w:type="dxa"/>
            <w:shd w:val="clear" w:color="auto" w:fill="FFF2CC" w:themeFill="accent4" w:themeFillTint="33"/>
          </w:tcPr>
          <w:p w14:paraId="426DC413" w14:textId="77777777" w:rsidR="00BD38B8" w:rsidRPr="004E6687" w:rsidRDefault="00BD38B8" w:rsidP="001A52E1">
            <w:pPr>
              <w:rPr>
                <w:lang w:val="en-US"/>
              </w:rPr>
            </w:pPr>
          </w:p>
          <w:p w14:paraId="0807DBF5" w14:textId="77777777" w:rsidR="00BD38B8" w:rsidRPr="004E6687" w:rsidRDefault="00BD38B8" w:rsidP="001A52E1">
            <w:pPr>
              <w:rPr>
                <w:lang w:val="en-US"/>
              </w:rPr>
            </w:pPr>
          </w:p>
          <w:p w14:paraId="308DEB52" w14:textId="490243D3" w:rsidR="001A52E1" w:rsidRPr="004E6687" w:rsidRDefault="00B000FB" w:rsidP="001A52E1">
            <w:pPr>
              <w:rPr>
                <w:lang w:val="en-US"/>
              </w:rPr>
            </w:pPr>
            <w:r w:rsidRPr="004E6687">
              <w:rPr>
                <w:lang w:val="en-US"/>
              </w:rPr>
              <w:t>QUANTITY OF MATERIAL</w:t>
            </w:r>
          </w:p>
        </w:tc>
        <w:tc>
          <w:tcPr>
            <w:tcW w:w="3359" w:type="dxa"/>
            <w:shd w:val="clear" w:color="auto" w:fill="FFF2CC" w:themeFill="accent4" w:themeFillTint="33"/>
          </w:tcPr>
          <w:p w14:paraId="4F896DCC" w14:textId="1A721BF3" w:rsidR="001A52E1" w:rsidRPr="004E6687" w:rsidRDefault="00B000FB" w:rsidP="00A60217">
            <w:pPr>
              <w:jc w:val="both"/>
              <w:rPr>
                <w:lang w:val="en-US"/>
              </w:rPr>
            </w:pPr>
            <w:r w:rsidRPr="004E6687">
              <w:rPr>
                <w:lang w:val="en-US"/>
              </w:rPr>
              <w:t xml:space="preserve">Insufficient amount of building material due to faulty </w:t>
            </w:r>
            <w:r w:rsidR="00450EB4" w:rsidRPr="004E6687">
              <w:rPr>
                <w:lang w:val="en-US"/>
              </w:rPr>
              <w:t xml:space="preserve"> </w:t>
            </w:r>
            <w:r w:rsidR="00450EB4" w:rsidRPr="004E6687">
              <w:rPr>
                <w:color w:val="000000" w:themeColor="text1"/>
                <w:lang w:val="en-US"/>
              </w:rPr>
              <w:t>bill of quantities</w:t>
            </w:r>
            <w:r w:rsidR="00450EB4" w:rsidRPr="004E6687">
              <w:rPr>
                <w:lang w:val="en-US"/>
              </w:rPr>
              <w:t xml:space="preserve"> (BOQ)</w:t>
            </w:r>
            <w:r w:rsidRPr="004E6687">
              <w:rPr>
                <w:lang w:val="en-US"/>
              </w:rPr>
              <w:t>. Incorrectly placed orders.</w:t>
            </w:r>
          </w:p>
        </w:tc>
        <w:tc>
          <w:tcPr>
            <w:tcW w:w="2694" w:type="dxa"/>
            <w:shd w:val="clear" w:color="auto" w:fill="FFF2CC" w:themeFill="accent4" w:themeFillTint="33"/>
          </w:tcPr>
          <w:p w14:paraId="6646101C" w14:textId="74623234" w:rsidR="001A52E1" w:rsidRPr="004E6687" w:rsidRDefault="00B000FB" w:rsidP="00E008E4">
            <w:pPr>
              <w:jc w:val="both"/>
              <w:rPr>
                <w:lang w:val="en-US"/>
              </w:rPr>
            </w:pPr>
            <w:r w:rsidRPr="004E6687">
              <w:rPr>
                <w:lang w:val="en-US"/>
              </w:rPr>
              <w:t>Failure to meet the deadline for completion of the construction due to the time delay for the delivery of material. Possible financial loss.</w:t>
            </w:r>
          </w:p>
        </w:tc>
        <w:tc>
          <w:tcPr>
            <w:tcW w:w="1115" w:type="dxa"/>
            <w:shd w:val="clear" w:color="auto" w:fill="FFF2CC" w:themeFill="accent4" w:themeFillTint="33"/>
          </w:tcPr>
          <w:p w14:paraId="28E4FCAE" w14:textId="77777777" w:rsidR="00BD38B8" w:rsidRPr="004E6687" w:rsidRDefault="00BD38B8" w:rsidP="001A52E1">
            <w:pPr>
              <w:jc w:val="center"/>
              <w:rPr>
                <w:lang w:val="en-US"/>
              </w:rPr>
            </w:pPr>
          </w:p>
          <w:p w14:paraId="73BE785F" w14:textId="77777777" w:rsidR="00BD38B8" w:rsidRPr="004E6687" w:rsidRDefault="00BD38B8" w:rsidP="001A52E1">
            <w:pPr>
              <w:jc w:val="center"/>
              <w:rPr>
                <w:lang w:val="en-US"/>
              </w:rPr>
            </w:pPr>
          </w:p>
          <w:p w14:paraId="6D1CDA8E" w14:textId="77777777" w:rsidR="001A52E1" w:rsidRPr="004E6687" w:rsidRDefault="00BD38B8" w:rsidP="001A52E1">
            <w:pPr>
              <w:jc w:val="center"/>
              <w:rPr>
                <w:lang w:val="en-US"/>
              </w:rPr>
            </w:pPr>
            <w:r w:rsidRPr="004E6687">
              <w:rPr>
                <w:lang w:val="en-US"/>
              </w:rPr>
              <w:t>2</w:t>
            </w:r>
          </w:p>
        </w:tc>
        <w:tc>
          <w:tcPr>
            <w:tcW w:w="1117" w:type="dxa"/>
            <w:shd w:val="clear" w:color="auto" w:fill="FFF2CC" w:themeFill="accent4" w:themeFillTint="33"/>
          </w:tcPr>
          <w:p w14:paraId="06F97825" w14:textId="77777777" w:rsidR="00BD38B8" w:rsidRPr="004E6687" w:rsidRDefault="00BD38B8" w:rsidP="001A52E1">
            <w:pPr>
              <w:jc w:val="center"/>
              <w:rPr>
                <w:lang w:val="en-US"/>
              </w:rPr>
            </w:pPr>
          </w:p>
          <w:p w14:paraId="2B82CEFA" w14:textId="77777777" w:rsidR="00BD38B8" w:rsidRPr="004E6687" w:rsidRDefault="00BD38B8" w:rsidP="001A52E1">
            <w:pPr>
              <w:jc w:val="center"/>
              <w:rPr>
                <w:lang w:val="en-US"/>
              </w:rPr>
            </w:pPr>
          </w:p>
          <w:p w14:paraId="544B14C0" w14:textId="77777777" w:rsidR="001A52E1" w:rsidRPr="004E6687" w:rsidRDefault="00BD38B8" w:rsidP="001A52E1">
            <w:pPr>
              <w:jc w:val="center"/>
              <w:rPr>
                <w:lang w:val="en-US"/>
              </w:rPr>
            </w:pPr>
            <w:r w:rsidRPr="004E6687">
              <w:rPr>
                <w:lang w:val="en-US"/>
              </w:rPr>
              <w:t>2</w:t>
            </w:r>
          </w:p>
        </w:tc>
      </w:tr>
      <w:tr w:rsidR="00A60217" w:rsidRPr="004E6687" w14:paraId="7FB3CC7A" w14:textId="77777777" w:rsidTr="00A62F25">
        <w:trPr>
          <w:trHeight w:val="239"/>
        </w:trPr>
        <w:tc>
          <w:tcPr>
            <w:tcW w:w="607" w:type="dxa"/>
            <w:shd w:val="clear" w:color="auto" w:fill="A6A6A6" w:themeFill="background1" w:themeFillShade="A6"/>
          </w:tcPr>
          <w:p w14:paraId="31BAD0B3" w14:textId="77777777" w:rsidR="00A60217" w:rsidRPr="004E6687" w:rsidRDefault="00A60217" w:rsidP="00A60217">
            <w:pPr>
              <w:jc w:val="center"/>
              <w:rPr>
                <w:b/>
                <w:lang w:val="en-US"/>
              </w:rPr>
            </w:pPr>
            <w:r w:rsidRPr="004E6687">
              <w:rPr>
                <w:b/>
                <w:lang w:val="en-US"/>
              </w:rPr>
              <w:t>3</w:t>
            </w:r>
          </w:p>
        </w:tc>
        <w:tc>
          <w:tcPr>
            <w:tcW w:w="10551" w:type="dxa"/>
            <w:gridSpan w:val="5"/>
            <w:shd w:val="clear" w:color="auto" w:fill="A6A6A6" w:themeFill="background1" w:themeFillShade="A6"/>
          </w:tcPr>
          <w:p w14:paraId="66E52470" w14:textId="5ACE2CBC" w:rsidR="00A60217" w:rsidRPr="004E6687" w:rsidRDefault="00CA6935" w:rsidP="00A60217">
            <w:pPr>
              <w:rPr>
                <w:b/>
                <w:lang w:val="en-US"/>
              </w:rPr>
            </w:pPr>
            <w:r w:rsidRPr="004E6687">
              <w:rPr>
                <w:b/>
                <w:lang w:val="en-US"/>
              </w:rPr>
              <w:t>ECONOMIC AND FINANCIAL RISKS</w:t>
            </w:r>
          </w:p>
        </w:tc>
      </w:tr>
      <w:tr w:rsidR="00F83E42" w:rsidRPr="004E6687" w14:paraId="378188B4" w14:textId="77777777" w:rsidTr="00F304E6">
        <w:trPr>
          <w:trHeight w:val="239"/>
        </w:trPr>
        <w:tc>
          <w:tcPr>
            <w:tcW w:w="607" w:type="dxa"/>
            <w:shd w:val="clear" w:color="auto" w:fill="FFF2CC" w:themeFill="accent4" w:themeFillTint="33"/>
          </w:tcPr>
          <w:p w14:paraId="2FB864D3" w14:textId="77777777" w:rsidR="00F83E42" w:rsidRPr="004E6687" w:rsidRDefault="00F83E42" w:rsidP="00A60217">
            <w:pPr>
              <w:jc w:val="center"/>
              <w:rPr>
                <w:lang w:val="en-US"/>
              </w:rPr>
            </w:pPr>
          </w:p>
          <w:p w14:paraId="5000B9E9" w14:textId="77777777" w:rsidR="00A60217" w:rsidRPr="004E6687" w:rsidRDefault="00F83E42" w:rsidP="00A60217">
            <w:pPr>
              <w:jc w:val="center"/>
              <w:rPr>
                <w:lang w:val="en-US"/>
              </w:rPr>
            </w:pPr>
            <w:r w:rsidRPr="004E6687">
              <w:rPr>
                <w:lang w:val="en-US"/>
              </w:rPr>
              <w:t>3.1</w:t>
            </w:r>
          </w:p>
        </w:tc>
        <w:tc>
          <w:tcPr>
            <w:tcW w:w="2266" w:type="dxa"/>
            <w:shd w:val="clear" w:color="auto" w:fill="FFF2CC" w:themeFill="accent4" w:themeFillTint="33"/>
          </w:tcPr>
          <w:p w14:paraId="46E8EF85" w14:textId="77777777" w:rsidR="00F83E42" w:rsidRPr="004E6687" w:rsidRDefault="00F83E42" w:rsidP="00A60217">
            <w:pPr>
              <w:rPr>
                <w:lang w:val="en-US"/>
              </w:rPr>
            </w:pPr>
          </w:p>
          <w:p w14:paraId="71398CEB" w14:textId="08EEA3D5" w:rsidR="00A60217" w:rsidRPr="004E6687" w:rsidRDefault="00CA6935" w:rsidP="00A60217">
            <w:pPr>
              <w:rPr>
                <w:lang w:val="en-US"/>
              </w:rPr>
            </w:pPr>
            <w:r w:rsidRPr="004E6687">
              <w:rPr>
                <w:lang w:val="en-US"/>
              </w:rPr>
              <w:t>YEAR-ON-YEAR GROWTH RATES OF MATERIAL AND WORK</w:t>
            </w:r>
          </w:p>
        </w:tc>
        <w:tc>
          <w:tcPr>
            <w:tcW w:w="3359" w:type="dxa"/>
            <w:shd w:val="clear" w:color="auto" w:fill="FFF2CC" w:themeFill="accent4" w:themeFillTint="33"/>
          </w:tcPr>
          <w:p w14:paraId="47DFF7C6" w14:textId="70D171AA" w:rsidR="00A60217" w:rsidRPr="004E6687" w:rsidRDefault="00CA6935" w:rsidP="00E008E4">
            <w:pPr>
              <w:jc w:val="both"/>
              <w:rPr>
                <w:lang w:val="en-US"/>
              </w:rPr>
            </w:pPr>
            <w:r w:rsidRPr="004E6687">
              <w:rPr>
                <w:lang w:val="en-US"/>
              </w:rPr>
              <w:t>Increase in construction costs due to year-on-year growth in construction material and works prices.</w:t>
            </w:r>
          </w:p>
        </w:tc>
        <w:tc>
          <w:tcPr>
            <w:tcW w:w="2694" w:type="dxa"/>
            <w:shd w:val="clear" w:color="auto" w:fill="FFF2CC" w:themeFill="accent4" w:themeFillTint="33"/>
          </w:tcPr>
          <w:p w14:paraId="7631500D" w14:textId="22215BFE" w:rsidR="00A60217" w:rsidRPr="004E6687" w:rsidRDefault="00CA6935" w:rsidP="00F83E42">
            <w:pPr>
              <w:jc w:val="both"/>
              <w:rPr>
                <w:lang w:val="en-US"/>
              </w:rPr>
            </w:pPr>
            <w:r w:rsidRPr="004E6687">
              <w:rPr>
                <w:lang w:val="en-US"/>
              </w:rPr>
              <w:t>Possible financial loss.</w:t>
            </w:r>
          </w:p>
        </w:tc>
        <w:tc>
          <w:tcPr>
            <w:tcW w:w="1115" w:type="dxa"/>
            <w:shd w:val="clear" w:color="auto" w:fill="FFF2CC" w:themeFill="accent4" w:themeFillTint="33"/>
          </w:tcPr>
          <w:p w14:paraId="5CD8FCDB" w14:textId="77777777" w:rsidR="00A60217" w:rsidRPr="004E6687" w:rsidRDefault="00A60217" w:rsidP="00A60217">
            <w:pPr>
              <w:jc w:val="center"/>
              <w:rPr>
                <w:lang w:val="en-US"/>
              </w:rPr>
            </w:pPr>
          </w:p>
          <w:p w14:paraId="0B693A66" w14:textId="45C598F7" w:rsidR="00F83E42" w:rsidRPr="004E6687" w:rsidRDefault="00B71C6F" w:rsidP="00A60217">
            <w:pPr>
              <w:jc w:val="center"/>
              <w:rPr>
                <w:lang w:val="en-US"/>
              </w:rPr>
            </w:pPr>
            <w:r w:rsidRPr="004E6687">
              <w:rPr>
                <w:lang w:val="en-US"/>
              </w:rPr>
              <w:t>2</w:t>
            </w:r>
          </w:p>
        </w:tc>
        <w:tc>
          <w:tcPr>
            <w:tcW w:w="1117" w:type="dxa"/>
            <w:shd w:val="clear" w:color="auto" w:fill="FFF2CC" w:themeFill="accent4" w:themeFillTint="33"/>
          </w:tcPr>
          <w:p w14:paraId="5EF2108D" w14:textId="77777777" w:rsidR="00A60217" w:rsidRPr="004E6687" w:rsidRDefault="00A60217" w:rsidP="00A60217">
            <w:pPr>
              <w:jc w:val="center"/>
              <w:rPr>
                <w:lang w:val="en-US"/>
              </w:rPr>
            </w:pPr>
          </w:p>
          <w:p w14:paraId="0771E597" w14:textId="77777777" w:rsidR="00F83E42" w:rsidRPr="004E6687" w:rsidRDefault="00F83E42" w:rsidP="00A60217">
            <w:pPr>
              <w:jc w:val="center"/>
              <w:rPr>
                <w:lang w:val="en-US"/>
              </w:rPr>
            </w:pPr>
            <w:r w:rsidRPr="004E6687">
              <w:rPr>
                <w:lang w:val="en-US"/>
              </w:rPr>
              <w:t>2</w:t>
            </w:r>
          </w:p>
        </w:tc>
      </w:tr>
      <w:tr w:rsidR="00F83E42" w:rsidRPr="004E6687" w14:paraId="23D5BEB7" w14:textId="77777777" w:rsidTr="00F304E6">
        <w:trPr>
          <w:trHeight w:val="239"/>
        </w:trPr>
        <w:tc>
          <w:tcPr>
            <w:tcW w:w="607" w:type="dxa"/>
            <w:shd w:val="clear" w:color="auto" w:fill="FFF2CC" w:themeFill="accent4" w:themeFillTint="33"/>
          </w:tcPr>
          <w:p w14:paraId="7F6639BA" w14:textId="77777777" w:rsidR="00F83E42" w:rsidRPr="004E6687" w:rsidRDefault="00F83E42" w:rsidP="00F83E42">
            <w:pPr>
              <w:jc w:val="center"/>
              <w:rPr>
                <w:lang w:val="en-US"/>
              </w:rPr>
            </w:pPr>
          </w:p>
          <w:p w14:paraId="0FC19AB2" w14:textId="77777777" w:rsidR="00F83E42" w:rsidRPr="004E6687" w:rsidRDefault="00F83E42" w:rsidP="00F83E42">
            <w:pPr>
              <w:jc w:val="center"/>
              <w:rPr>
                <w:lang w:val="en-US"/>
              </w:rPr>
            </w:pPr>
            <w:r w:rsidRPr="004E6687">
              <w:rPr>
                <w:lang w:val="en-US"/>
              </w:rPr>
              <w:t>3.2</w:t>
            </w:r>
          </w:p>
        </w:tc>
        <w:tc>
          <w:tcPr>
            <w:tcW w:w="2266" w:type="dxa"/>
            <w:shd w:val="clear" w:color="auto" w:fill="FFF2CC" w:themeFill="accent4" w:themeFillTint="33"/>
          </w:tcPr>
          <w:p w14:paraId="1158578A" w14:textId="77777777" w:rsidR="00F83E42" w:rsidRPr="004E6687" w:rsidRDefault="00F83E42" w:rsidP="00F83E42">
            <w:pPr>
              <w:jc w:val="both"/>
              <w:rPr>
                <w:lang w:val="en-US"/>
              </w:rPr>
            </w:pPr>
          </w:p>
          <w:p w14:paraId="0522F771" w14:textId="613DCD73" w:rsidR="00F83E42" w:rsidRPr="004E6687" w:rsidRDefault="00450EB4" w:rsidP="00F83E42">
            <w:pPr>
              <w:jc w:val="both"/>
              <w:rPr>
                <w:lang w:val="en-US"/>
              </w:rPr>
            </w:pPr>
            <w:r w:rsidRPr="004E6687">
              <w:rPr>
                <w:lang w:val="en-US"/>
              </w:rPr>
              <w:t>BUILDING BUDGET</w:t>
            </w:r>
          </w:p>
        </w:tc>
        <w:tc>
          <w:tcPr>
            <w:tcW w:w="3359" w:type="dxa"/>
            <w:shd w:val="clear" w:color="auto" w:fill="FFF2CC" w:themeFill="accent4" w:themeFillTint="33"/>
          </w:tcPr>
          <w:p w14:paraId="297B6745" w14:textId="16286103" w:rsidR="00F83E42" w:rsidRPr="004E6687" w:rsidRDefault="00450EB4" w:rsidP="00F83E42">
            <w:pPr>
              <w:jc w:val="both"/>
              <w:rPr>
                <w:lang w:val="en-US"/>
              </w:rPr>
            </w:pPr>
            <w:r w:rsidRPr="004E6687">
              <w:rPr>
                <w:lang w:val="en-US"/>
              </w:rPr>
              <w:t>Incorrectly processed BOQ. Underestimation of work in the budget according to PD.</w:t>
            </w:r>
          </w:p>
        </w:tc>
        <w:tc>
          <w:tcPr>
            <w:tcW w:w="2694" w:type="dxa"/>
            <w:shd w:val="clear" w:color="auto" w:fill="FFF2CC" w:themeFill="accent4" w:themeFillTint="33"/>
          </w:tcPr>
          <w:p w14:paraId="7E3584E6" w14:textId="22A4E6DB" w:rsidR="00F83E42" w:rsidRPr="004E6687" w:rsidRDefault="00E61F9D" w:rsidP="00F83E42">
            <w:pPr>
              <w:jc w:val="both"/>
              <w:rPr>
                <w:lang w:val="en-US"/>
              </w:rPr>
            </w:pPr>
            <w:r w:rsidRPr="004E6687">
              <w:rPr>
                <w:lang w:val="en-US"/>
              </w:rPr>
              <w:t>Failure to meet the deadline for completion of the construction.  Possible financial loss.</w:t>
            </w:r>
          </w:p>
        </w:tc>
        <w:tc>
          <w:tcPr>
            <w:tcW w:w="1115" w:type="dxa"/>
            <w:shd w:val="clear" w:color="auto" w:fill="FFF2CC" w:themeFill="accent4" w:themeFillTint="33"/>
          </w:tcPr>
          <w:p w14:paraId="66386CA7" w14:textId="77777777" w:rsidR="00F83E42" w:rsidRPr="004E6687" w:rsidRDefault="00F83E42" w:rsidP="00F83E42">
            <w:pPr>
              <w:jc w:val="center"/>
              <w:rPr>
                <w:lang w:val="en-US"/>
              </w:rPr>
            </w:pPr>
          </w:p>
          <w:p w14:paraId="1DAD41AD" w14:textId="77777777" w:rsidR="00F83E42" w:rsidRPr="004E6687" w:rsidRDefault="00F83E42" w:rsidP="00F83E42">
            <w:pPr>
              <w:jc w:val="center"/>
              <w:rPr>
                <w:lang w:val="en-US"/>
              </w:rPr>
            </w:pPr>
            <w:r w:rsidRPr="004E6687">
              <w:rPr>
                <w:lang w:val="en-US"/>
              </w:rPr>
              <w:t>3</w:t>
            </w:r>
          </w:p>
        </w:tc>
        <w:tc>
          <w:tcPr>
            <w:tcW w:w="1117" w:type="dxa"/>
            <w:shd w:val="clear" w:color="auto" w:fill="FFF2CC" w:themeFill="accent4" w:themeFillTint="33"/>
          </w:tcPr>
          <w:p w14:paraId="1ABD38C1" w14:textId="77777777" w:rsidR="00F83E42" w:rsidRPr="004E6687" w:rsidRDefault="00F83E42" w:rsidP="00F83E42">
            <w:pPr>
              <w:jc w:val="center"/>
              <w:rPr>
                <w:lang w:val="en-US"/>
              </w:rPr>
            </w:pPr>
          </w:p>
          <w:p w14:paraId="683712B6" w14:textId="77777777" w:rsidR="00F83E42" w:rsidRPr="004E6687" w:rsidRDefault="00F83E42" w:rsidP="00F83E42">
            <w:pPr>
              <w:jc w:val="center"/>
              <w:rPr>
                <w:lang w:val="en-US"/>
              </w:rPr>
            </w:pPr>
            <w:r w:rsidRPr="004E6687">
              <w:rPr>
                <w:lang w:val="en-US"/>
              </w:rPr>
              <w:t>4</w:t>
            </w:r>
          </w:p>
        </w:tc>
      </w:tr>
      <w:tr w:rsidR="00F83E42" w:rsidRPr="004E6687" w14:paraId="295FD535" w14:textId="77777777" w:rsidTr="00F304E6">
        <w:trPr>
          <w:trHeight w:val="239"/>
        </w:trPr>
        <w:tc>
          <w:tcPr>
            <w:tcW w:w="607" w:type="dxa"/>
            <w:shd w:val="clear" w:color="auto" w:fill="FFF2CC" w:themeFill="accent4" w:themeFillTint="33"/>
          </w:tcPr>
          <w:p w14:paraId="5A0229DA" w14:textId="77777777" w:rsidR="00567AD6" w:rsidRPr="004E6687" w:rsidRDefault="00E008E4" w:rsidP="00567AD6">
            <w:pPr>
              <w:jc w:val="center"/>
              <w:rPr>
                <w:lang w:val="en-US"/>
              </w:rPr>
            </w:pPr>
            <w:r w:rsidRPr="004E6687">
              <w:rPr>
                <w:lang w:val="en-US"/>
              </w:rPr>
              <w:t>3.3</w:t>
            </w:r>
          </w:p>
        </w:tc>
        <w:tc>
          <w:tcPr>
            <w:tcW w:w="2266" w:type="dxa"/>
            <w:shd w:val="clear" w:color="auto" w:fill="FFF2CC" w:themeFill="accent4" w:themeFillTint="33"/>
          </w:tcPr>
          <w:p w14:paraId="200C72F4" w14:textId="6DE2ADE5" w:rsidR="00F83E42" w:rsidRPr="004E6687" w:rsidRDefault="00CA52FA" w:rsidP="00F83E42">
            <w:pPr>
              <w:rPr>
                <w:lang w:val="en-US"/>
              </w:rPr>
            </w:pPr>
            <w:r w:rsidRPr="004E6687">
              <w:rPr>
                <w:lang w:val="en-US"/>
              </w:rPr>
              <w:t>BUILDING DATE</w:t>
            </w:r>
          </w:p>
        </w:tc>
        <w:tc>
          <w:tcPr>
            <w:tcW w:w="3359" w:type="dxa"/>
            <w:shd w:val="clear" w:color="auto" w:fill="FFF2CC" w:themeFill="accent4" w:themeFillTint="33"/>
          </w:tcPr>
          <w:p w14:paraId="18A2BD8E" w14:textId="3DA1B62F" w:rsidR="00F83E42" w:rsidRPr="004E6687" w:rsidRDefault="00360D91" w:rsidP="00933C6D">
            <w:pPr>
              <w:jc w:val="both"/>
              <w:rPr>
                <w:lang w:val="en-US"/>
              </w:rPr>
            </w:pPr>
            <w:r w:rsidRPr="004E6687">
              <w:rPr>
                <w:lang w:val="en-US"/>
              </w:rPr>
              <w:t>Failure to meet the deadline for completion of individual building units carried out by subcontractors. Failure to fulfill the conditions for granting the subsidy program, partial or total recovery of public funds.</w:t>
            </w:r>
          </w:p>
        </w:tc>
        <w:tc>
          <w:tcPr>
            <w:tcW w:w="2694" w:type="dxa"/>
            <w:shd w:val="clear" w:color="auto" w:fill="FFF2CC" w:themeFill="accent4" w:themeFillTint="33"/>
          </w:tcPr>
          <w:p w14:paraId="364EABEE" w14:textId="3F2F49A0" w:rsidR="00F83E42" w:rsidRPr="004E6687" w:rsidRDefault="00360D91" w:rsidP="00567AD6">
            <w:pPr>
              <w:rPr>
                <w:lang w:val="en-US"/>
              </w:rPr>
            </w:pPr>
            <w:r w:rsidRPr="004E6687">
              <w:rPr>
                <w:lang w:val="en-US"/>
              </w:rPr>
              <w:t>Failure to meet the deadline for completion of the construction.  Possible financial loss.</w:t>
            </w:r>
          </w:p>
        </w:tc>
        <w:tc>
          <w:tcPr>
            <w:tcW w:w="1115" w:type="dxa"/>
            <w:shd w:val="clear" w:color="auto" w:fill="FFF2CC" w:themeFill="accent4" w:themeFillTint="33"/>
          </w:tcPr>
          <w:p w14:paraId="03269DE9" w14:textId="77777777" w:rsidR="00F83E42" w:rsidRPr="004E6687" w:rsidRDefault="00933C6D" w:rsidP="00F83E42">
            <w:pPr>
              <w:jc w:val="center"/>
              <w:rPr>
                <w:lang w:val="en-US"/>
              </w:rPr>
            </w:pPr>
            <w:r w:rsidRPr="004E6687">
              <w:rPr>
                <w:lang w:val="en-US"/>
              </w:rPr>
              <w:t>4</w:t>
            </w:r>
          </w:p>
        </w:tc>
        <w:tc>
          <w:tcPr>
            <w:tcW w:w="1117" w:type="dxa"/>
            <w:shd w:val="clear" w:color="auto" w:fill="FFF2CC" w:themeFill="accent4" w:themeFillTint="33"/>
          </w:tcPr>
          <w:p w14:paraId="7B849BF4" w14:textId="10D68CE0" w:rsidR="00F83E42" w:rsidRPr="004E6687" w:rsidRDefault="00B23CEC" w:rsidP="00F83E42">
            <w:pPr>
              <w:jc w:val="center"/>
              <w:rPr>
                <w:lang w:val="en-US"/>
              </w:rPr>
            </w:pPr>
            <w:r w:rsidRPr="004E6687">
              <w:rPr>
                <w:lang w:val="en-US"/>
              </w:rPr>
              <w:t>5</w:t>
            </w:r>
          </w:p>
        </w:tc>
      </w:tr>
      <w:tr w:rsidR="00567AD6" w:rsidRPr="004E6687" w14:paraId="1511DA76" w14:textId="77777777" w:rsidTr="00A62F25">
        <w:trPr>
          <w:trHeight w:val="239"/>
        </w:trPr>
        <w:tc>
          <w:tcPr>
            <w:tcW w:w="607" w:type="dxa"/>
            <w:tcBorders>
              <w:bottom w:val="single" w:sz="4" w:space="0" w:color="auto"/>
            </w:tcBorders>
            <w:shd w:val="clear" w:color="auto" w:fill="A6A6A6" w:themeFill="background1" w:themeFillShade="A6"/>
          </w:tcPr>
          <w:p w14:paraId="5C831C82" w14:textId="77777777" w:rsidR="00567AD6" w:rsidRPr="004E6687" w:rsidRDefault="00567AD6" w:rsidP="00F83E42">
            <w:pPr>
              <w:jc w:val="center"/>
              <w:rPr>
                <w:b/>
                <w:lang w:val="en-US"/>
              </w:rPr>
            </w:pPr>
            <w:r w:rsidRPr="004E6687">
              <w:rPr>
                <w:b/>
                <w:lang w:val="en-US"/>
              </w:rPr>
              <w:t>4</w:t>
            </w:r>
          </w:p>
        </w:tc>
        <w:tc>
          <w:tcPr>
            <w:tcW w:w="10551" w:type="dxa"/>
            <w:gridSpan w:val="5"/>
            <w:tcBorders>
              <w:bottom w:val="single" w:sz="4" w:space="0" w:color="auto"/>
            </w:tcBorders>
            <w:shd w:val="clear" w:color="auto" w:fill="A6A6A6" w:themeFill="background1" w:themeFillShade="A6"/>
          </w:tcPr>
          <w:p w14:paraId="2CE9814B" w14:textId="1F887763" w:rsidR="00567AD6" w:rsidRPr="004E6687" w:rsidRDefault="006B2969" w:rsidP="00567AD6">
            <w:pPr>
              <w:rPr>
                <w:b/>
                <w:lang w:val="en-US"/>
              </w:rPr>
            </w:pPr>
            <w:r w:rsidRPr="004E6687">
              <w:rPr>
                <w:b/>
                <w:lang w:val="en-US"/>
              </w:rPr>
              <w:t>MARKET RISKS</w:t>
            </w:r>
          </w:p>
        </w:tc>
      </w:tr>
      <w:tr w:rsidR="00E008E4" w:rsidRPr="004E6687" w14:paraId="2C3B3A07" w14:textId="77777777" w:rsidTr="00F304E6">
        <w:trPr>
          <w:trHeight w:val="239"/>
        </w:trPr>
        <w:tc>
          <w:tcPr>
            <w:tcW w:w="607" w:type="dxa"/>
            <w:shd w:val="clear" w:color="auto" w:fill="FFF2CC" w:themeFill="accent4" w:themeFillTint="33"/>
          </w:tcPr>
          <w:p w14:paraId="68F6ADE4" w14:textId="77777777" w:rsidR="00E008E4" w:rsidRPr="004E6687" w:rsidRDefault="00E008E4" w:rsidP="00E008E4">
            <w:pPr>
              <w:jc w:val="center"/>
              <w:rPr>
                <w:lang w:val="en-US"/>
              </w:rPr>
            </w:pPr>
          </w:p>
          <w:p w14:paraId="5A79F98A" w14:textId="77777777" w:rsidR="00E008E4" w:rsidRPr="004E6687" w:rsidRDefault="00E008E4" w:rsidP="00E008E4">
            <w:pPr>
              <w:jc w:val="center"/>
              <w:rPr>
                <w:lang w:val="en-US"/>
              </w:rPr>
            </w:pPr>
            <w:r w:rsidRPr="004E6687">
              <w:rPr>
                <w:lang w:val="en-US"/>
              </w:rPr>
              <w:t>4.1</w:t>
            </w:r>
          </w:p>
        </w:tc>
        <w:tc>
          <w:tcPr>
            <w:tcW w:w="2266" w:type="dxa"/>
            <w:shd w:val="clear" w:color="auto" w:fill="FFF2CC" w:themeFill="accent4" w:themeFillTint="33"/>
          </w:tcPr>
          <w:p w14:paraId="14670AB0" w14:textId="77777777" w:rsidR="00E008E4" w:rsidRPr="004E6687" w:rsidRDefault="00E008E4" w:rsidP="00E008E4">
            <w:pPr>
              <w:rPr>
                <w:lang w:val="en-US"/>
              </w:rPr>
            </w:pPr>
          </w:p>
          <w:p w14:paraId="5011B676" w14:textId="52A15B1F" w:rsidR="00E008E4" w:rsidRPr="004E6687" w:rsidRDefault="006B2969" w:rsidP="00E008E4">
            <w:pPr>
              <w:rPr>
                <w:lang w:val="en-US"/>
              </w:rPr>
            </w:pPr>
            <w:r w:rsidRPr="004E6687">
              <w:rPr>
                <w:lang w:val="en-US"/>
              </w:rPr>
              <w:t>INFLATION</w:t>
            </w:r>
          </w:p>
        </w:tc>
        <w:tc>
          <w:tcPr>
            <w:tcW w:w="3359" w:type="dxa"/>
            <w:shd w:val="clear" w:color="auto" w:fill="FFF2CC" w:themeFill="accent4" w:themeFillTint="33"/>
          </w:tcPr>
          <w:p w14:paraId="5291B35E" w14:textId="7384D963" w:rsidR="00E008E4" w:rsidRPr="004E6687" w:rsidRDefault="006B2969" w:rsidP="00E008E4">
            <w:pPr>
              <w:jc w:val="both"/>
              <w:rPr>
                <w:lang w:val="en-US"/>
              </w:rPr>
            </w:pPr>
            <w:r w:rsidRPr="004E6687">
              <w:rPr>
                <w:lang w:val="en-US"/>
              </w:rPr>
              <w:t>Excluding the effect of inflation in the contractual budget of the construction.</w:t>
            </w:r>
          </w:p>
        </w:tc>
        <w:tc>
          <w:tcPr>
            <w:tcW w:w="2694" w:type="dxa"/>
            <w:shd w:val="clear" w:color="auto" w:fill="FFF2CC" w:themeFill="accent4" w:themeFillTint="33"/>
          </w:tcPr>
          <w:p w14:paraId="3A9B0992" w14:textId="1211FA05" w:rsidR="00E008E4" w:rsidRPr="004E6687" w:rsidRDefault="006B2969" w:rsidP="00E008E4">
            <w:pPr>
              <w:jc w:val="both"/>
              <w:rPr>
                <w:lang w:val="en-US"/>
              </w:rPr>
            </w:pPr>
            <w:r w:rsidRPr="004E6687">
              <w:rPr>
                <w:lang w:val="en-US"/>
              </w:rPr>
              <w:t>Possible financial loss.</w:t>
            </w:r>
          </w:p>
        </w:tc>
        <w:tc>
          <w:tcPr>
            <w:tcW w:w="1115" w:type="dxa"/>
            <w:shd w:val="clear" w:color="auto" w:fill="FFF2CC" w:themeFill="accent4" w:themeFillTint="33"/>
          </w:tcPr>
          <w:p w14:paraId="68CAF982" w14:textId="77777777" w:rsidR="00E008E4" w:rsidRPr="004E6687" w:rsidRDefault="00E008E4" w:rsidP="00E008E4">
            <w:pPr>
              <w:jc w:val="center"/>
              <w:rPr>
                <w:lang w:val="en-US"/>
              </w:rPr>
            </w:pPr>
          </w:p>
          <w:p w14:paraId="4DD2D767"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2C9E68D4" w14:textId="77777777" w:rsidR="00E008E4" w:rsidRPr="004E6687" w:rsidRDefault="00E008E4" w:rsidP="00E008E4">
            <w:pPr>
              <w:jc w:val="center"/>
              <w:rPr>
                <w:lang w:val="en-US"/>
              </w:rPr>
            </w:pPr>
          </w:p>
          <w:p w14:paraId="542861C2" w14:textId="77777777" w:rsidR="00E008E4" w:rsidRPr="004E6687" w:rsidRDefault="00E008E4" w:rsidP="00E008E4">
            <w:pPr>
              <w:jc w:val="center"/>
              <w:rPr>
                <w:lang w:val="en-US"/>
              </w:rPr>
            </w:pPr>
            <w:r w:rsidRPr="004E6687">
              <w:rPr>
                <w:lang w:val="en-US"/>
              </w:rPr>
              <w:t>3</w:t>
            </w:r>
          </w:p>
        </w:tc>
      </w:tr>
      <w:tr w:rsidR="00E008E4" w:rsidRPr="004E6687" w14:paraId="7AD754CE" w14:textId="77777777" w:rsidTr="00F304E6">
        <w:trPr>
          <w:trHeight w:val="239"/>
        </w:trPr>
        <w:tc>
          <w:tcPr>
            <w:tcW w:w="607" w:type="dxa"/>
            <w:shd w:val="clear" w:color="auto" w:fill="FFF2CC" w:themeFill="accent4" w:themeFillTint="33"/>
          </w:tcPr>
          <w:p w14:paraId="772DDD41" w14:textId="77777777" w:rsidR="00E008E4" w:rsidRPr="004E6687" w:rsidRDefault="00E008E4" w:rsidP="00E008E4">
            <w:pPr>
              <w:jc w:val="center"/>
              <w:rPr>
                <w:lang w:val="en-US"/>
              </w:rPr>
            </w:pPr>
          </w:p>
          <w:p w14:paraId="358E0817" w14:textId="77777777" w:rsidR="00E008E4" w:rsidRPr="004E6687" w:rsidRDefault="00E008E4" w:rsidP="00E008E4">
            <w:pPr>
              <w:jc w:val="center"/>
              <w:rPr>
                <w:lang w:val="en-US"/>
              </w:rPr>
            </w:pPr>
            <w:r w:rsidRPr="004E6687">
              <w:rPr>
                <w:lang w:val="en-US"/>
              </w:rPr>
              <w:t>4.2</w:t>
            </w:r>
          </w:p>
        </w:tc>
        <w:tc>
          <w:tcPr>
            <w:tcW w:w="2266" w:type="dxa"/>
            <w:shd w:val="clear" w:color="auto" w:fill="FFF2CC" w:themeFill="accent4" w:themeFillTint="33"/>
          </w:tcPr>
          <w:p w14:paraId="24D92F67" w14:textId="77777777" w:rsidR="00E008E4" w:rsidRPr="004E6687" w:rsidRDefault="00E008E4" w:rsidP="00E008E4">
            <w:pPr>
              <w:rPr>
                <w:lang w:val="en-US"/>
              </w:rPr>
            </w:pPr>
          </w:p>
          <w:p w14:paraId="3AFC3C1D" w14:textId="460FB809" w:rsidR="00E008E4" w:rsidRPr="004E6687" w:rsidRDefault="006B2969" w:rsidP="00E008E4">
            <w:pPr>
              <w:rPr>
                <w:lang w:val="en-US"/>
              </w:rPr>
            </w:pPr>
            <w:r w:rsidRPr="004E6687">
              <w:rPr>
                <w:lang w:val="en-US"/>
              </w:rPr>
              <w:t>CREDIT MARKET</w:t>
            </w:r>
          </w:p>
        </w:tc>
        <w:tc>
          <w:tcPr>
            <w:tcW w:w="3359" w:type="dxa"/>
            <w:shd w:val="clear" w:color="auto" w:fill="FFF2CC" w:themeFill="accent4" w:themeFillTint="33"/>
          </w:tcPr>
          <w:p w14:paraId="799AF920" w14:textId="01563566" w:rsidR="00E008E4" w:rsidRPr="004E6687" w:rsidRDefault="006B2969" w:rsidP="00E008E4">
            <w:pPr>
              <w:jc w:val="both"/>
              <w:rPr>
                <w:lang w:val="en-US"/>
              </w:rPr>
            </w:pPr>
            <w:r w:rsidRPr="004E6687">
              <w:rPr>
                <w:lang w:val="en-US"/>
              </w:rPr>
              <w:t>Failure to include possible changes in the credit market in the contractual budget of the construction.</w:t>
            </w:r>
          </w:p>
        </w:tc>
        <w:tc>
          <w:tcPr>
            <w:tcW w:w="2694" w:type="dxa"/>
            <w:shd w:val="clear" w:color="auto" w:fill="FFF2CC" w:themeFill="accent4" w:themeFillTint="33"/>
          </w:tcPr>
          <w:p w14:paraId="49544399" w14:textId="6920E6E6" w:rsidR="00E008E4" w:rsidRPr="004E6687" w:rsidRDefault="006B2969" w:rsidP="00E008E4">
            <w:pPr>
              <w:jc w:val="both"/>
              <w:rPr>
                <w:lang w:val="en-US"/>
              </w:rPr>
            </w:pPr>
            <w:r w:rsidRPr="004E6687">
              <w:rPr>
                <w:lang w:val="en-US"/>
              </w:rPr>
              <w:t>Possible financial loss.</w:t>
            </w:r>
          </w:p>
        </w:tc>
        <w:tc>
          <w:tcPr>
            <w:tcW w:w="1115" w:type="dxa"/>
            <w:shd w:val="clear" w:color="auto" w:fill="FFF2CC" w:themeFill="accent4" w:themeFillTint="33"/>
          </w:tcPr>
          <w:p w14:paraId="40B231E7" w14:textId="77777777" w:rsidR="00E008E4" w:rsidRPr="004E6687" w:rsidRDefault="00E008E4" w:rsidP="00E008E4">
            <w:pPr>
              <w:jc w:val="center"/>
              <w:rPr>
                <w:lang w:val="en-US"/>
              </w:rPr>
            </w:pPr>
          </w:p>
          <w:p w14:paraId="0F314549"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703BB73E" w14:textId="77777777" w:rsidR="00E008E4" w:rsidRPr="004E6687" w:rsidRDefault="00E008E4" w:rsidP="00E008E4">
            <w:pPr>
              <w:jc w:val="center"/>
              <w:rPr>
                <w:lang w:val="en-US"/>
              </w:rPr>
            </w:pPr>
          </w:p>
          <w:p w14:paraId="3DF1A86E" w14:textId="77777777" w:rsidR="00E008E4" w:rsidRPr="004E6687" w:rsidRDefault="00E008E4" w:rsidP="00E008E4">
            <w:pPr>
              <w:jc w:val="center"/>
              <w:rPr>
                <w:lang w:val="en-US"/>
              </w:rPr>
            </w:pPr>
            <w:r w:rsidRPr="004E6687">
              <w:rPr>
                <w:lang w:val="en-US"/>
              </w:rPr>
              <w:t>3</w:t>
            </w:r>
          </w:p>
        </w:tc>
      </w:tr>
      <w:tr w:rsidR="00E008E4" w:rsidRPr="004E6687" w14:paraId="6ED21012" w14:textId="77777777" w:rsidTr="00F304E6">
        <w:trPr>
          <w:trHeight w:val="239"/>
        </w:trPr>
        <w:tc>
          <w:tcPr>
            <w:tcW w:w="607" w:type="dxa"/>
            <w:tcBorders>
              <w:bottom w:val="single" w:sz="4" w:space="0" w:color="auto"/>
            </w:tcBorders>
            <w:shd w:val="clear" w:color="auto" w:fill="FFF2CC" w:themeFill="accent4" w:themeFillTint="33"/>
          </w:tcPr>
          <w:p w14:paraId="31DD62AA" w14:textId="77777777" w:rsidR="00E008E4" w:rsidRPr="004E6687" w:rsidRDefault="00E008E4" w:rsidP="00E008E4">
            <w:pPr>
              <w:jc w:val="center"/>
              <w:rPr>
                <w:lang w:val="en-US"/>
              </w:rPr>
            </w:pPr>
          </w:p>
          <w:p w14:paraId="151EE91B" w14:textId="77777777" w:rsidR="00E008E4" w:rsidRPr="004E6687" w:rsidRDefault="00E008E4" w:rsidP="00E008E4">
            <w:pPr>
              <w:jc w:val="center"/>
              <w:rPr>
                <w:lang w:val="en-US"/>
              </w:rPr>
            </w:pPr>
            <w:r w:rsidRPr="004E6687">
              <w:rPr>
                <w:lang w:val="en-US"/>
              </w:rPr>
              <w:t>4.3</w:t>
            </w:r>
          </w:p>
        </w:tc>
        <w:tc>
          <w:tcPr>
            <w:tcW w:w="2266" w:type="dxa"/>
            <w:tcBorders>
              <w:bottom w:val="single" w:sz="4" w:space="0" w:color="auto"/>
            </w:tcBorders>
            <w:shd w:val="clear" w:color="auto" w:fill="FFF2CC" w:themeFill="accent4" w:themeFillTint="33"/>
          </w:tcPr>
          <w:p w14:paraId="5DE16003" w14:textId="77777777" w:rsidR="00E008E4" w:rsidRPr="004E6687" w:rsidRDefault="00E008E4" w:rsidP="00E008E4">
            <w:pPr>
              <w:rPr>
                <w:lang w:val="en-US"/>
              </w:rPr>
            </w:pPr>
          </w:p>
          <w:p w14:paraId="2A2D3D91" w14:textId="30C472BB" w:rsidR="00E008E4" w:rsidRPr="004E6687" w:rsidRDefault="006B2969" w:rsidP="00E008E4">
            <w:pPr>
              <w:rPr>
                <w:lang w:val="en-US"/>
              </w:rPr>
            </w:pPr>
            <w:r w:rsidRPr="004E6687">
              <w:rPr>
                <w:lang w:val="en-US"/>
              </w:rPr>
              <w:t>MONETARY MARKET</w:t>
            </w:r>
          </w:p>
        </w:tc>
        <w:tc>
          <w:tcPr>
            <w:tcW w:w="3359" w:type="dxa"/>
            <w:tcBorders>
              <w:bottom w:val="single" w:sz="4" w:space="0" w:color="auto"/>
            </w:tcBorders>
            <w:shd w:val="clear" w:color="auto" w:fill="FFF2CC" w:themeFill="accent4" w:themeFillTint="33"/>
          </w:tcPr>
          <w:p w14:paraId="249F9B6D" w14:textId="05AEEE18" w:rsidR="00E008E4" w:rsidRPr="004E6687" w:rsidRDefault="006B2969" w:rsidP="00E008E4">
            <w:pPr>
              <w:jc w:val="both"/>
              <w:rPr>
                <w:lang w:val="en-US"/>
              </w:rPr>
            </w:pPr>
            <w:r w:rsidRPr="004E6687">
              <w:rPr>
                <w:lang w:val="en-US"/>
              </w:rPr>
              <w:t xml:space="preserve">Failure to include possible changes in the currency market in </w:t>
            </w:r>
            <w:r w:rsidRPr="004E6687">
              <w:rPr>
                <w:lang w:val="en-US"/>
              </w:rPr>
              <w:lastRenderedPageBreak/>
              <w:t>the contractual budget of the construction.</w:t>
            </w:r>
          </w:p>
        </w:tc>
        <w:tc>
          <w:tcPr>
            <w:tcW w:w="2694" w:type="dxa"/>
            <w:tcBorders>
              <w:bottom w:val="single" w:sz="4" w:space="0" w:color="auto"/>
            </w:tcBorders>
            <w:shd w:val="clear" w:color="auto" w:fill="FFF2CC" w:themeFill="accent4" w:themeFillTint="33"/>
          </w:tcPr>
          <w:p w14:paraId="1A1A5D79" w14:textId="26C79EB9" w:rsidR="00E008E4" w:rsidRPr="004E6687" w:rsidRDefault="006B2969" w:rsidP="00E008E4">
            <w:pPr>
              <w:jc w:val="both"/>
              <w:rPr>
                <w:lang w:val="en-US"/>
              </w:rPr>
            </w:pPr>
            <w:r w:rsidRPr="004E6687">
              <w:rPr>
                <w:lang w:val="en-US"/>
              </w:rPr>
              <w:lastRenderedPageBreak/>
              <w:t>Possible financial loss.</w:t>
            </w:r>
          </w:p>
        </w:tc>
        <w:tc>
          <w:tcPr>
            <w:tcW w:w="1115" w:type="dxa"/>
            <w:tcBorders>
              <w:bottom w:val="single" w:sz="4" w:space="0" w:color="auto"/>
            </w:tcBorders>
            <w:shd w:val="clear" w:color="auto" w:fill="FFF2CC" w:themeFill="accent4" w:themeFillTint="33"/>
          </w:tcPr>
          <w:p w14:paraId="00809944" w14:textId="77777777" w:rsidR="00E008E4" w:rsidRPr="004E6687" w:rsidRDefault="00E008E4" w:rsidP="00E008E4">
            <w:pPr>
              <w:jc w:val="center"/>
              <w:rPr>
                <w:lang w:val="en-US"/>
              </w:rPr>
            </w:pPr>
          </w:p>
          <w:p w14:paraId="608482EB" w14:textId="77777777" w:rsidR="00E008E4" w:rsidRPr="004E6687" w:rsidRDefault="00E008E4" w:rsidP="00E008E4">
            <w:pPr>
              <w:jc w:val="center"/>
              <w:rPr>
                <w:lang w:val="en-US"/>
              </w:rPr>
            </w:pPr>
            <w:r w:rsidRPr="004E6687">
              <w:rPr>
                <w:lang w:val="en-US"/>
              </w:rPr>
              <w:t>2</w:t>
            </w:r>
          </w:p>
        </w:tc>
        <w:tc>
          <w:tcPr>
            <w:tcW w:w="1117" w:type="dxa"/>
            <w:tcBorders>
              <w:bottom w:val="single" w:sz="4" w:space="0" w:color="auto"/>
            </w:tcBorders>
            <w:shd w:val="clear" w:color="auto" w:fill="FFF2CC" w:themeFill="accent4" w:themeFillTint="33"/>
          </w:tcPr>
          <w:p w14:paraId="569F5A92" w14:textId="77777777" w:rsidR="00E008E4" w:rsidRPr="004E6687" w:rsidRDefault="00E008E4" w:rsidP="00E008E4">
            <w:pPr>
              <w:jc w:val="center"/>
              <w:rPr>
                <w:lang w:val="en-US"/>
              </w:rPr>
            </w:pPr>
          </w:p>
          <w:p w14:paraId="3A62793E" w14:textId="77777777" w:rsidR="00E008E4" w:rsidRPr="004E6687" w:rsidRDefault="00E008E4" w:rsidP="00E008E4">
            <w:pPr>
              <w:jc w:val="center"/>
              <w:rPr>
                <w:lang w:val="en-US"/>
              </w:rPr>
            </w:pPr>
            <w:r w:rsidRPr="004E6687">
              <w:rPr>
                <w:lang w:val="en-US"/>
              </w:rPr>
              <w:t>3</w:t>
            </w:r>
          </w:p>
        </w:tc>
      </w:tr>
      <w:tr w:rsidR="00E008E4" w:rsidRPr="004E6687" w14:paraId="4ECE4904" w14:textId="77777777" w:rsidTr="00A62F25">
        <w:trPr>
          <w:trHeight w:val="239"/>
        </w:trPr>
        <w:tc>
          <w:tcPr>
            <w:tcW w:w="607" w:type="dxa"/>
            <w:tcBorders>
              <w:top w:val="single" w:sz="4" w:space="0" w:color="auto"/>
            </w:tcBorders>
            <w:shd w:val="clear" w:color="auto" w:fill="A6A6A6" w:themeFill="background1" w:themeFillShade="A6"/>
          </w:tcPr>
          <w:p w14:paraId="0BBF667F" w14:textId="77777777" w:rsidR="00E008E4" w:rsidRPr="004E6687" w:rsidRDefault="00E008E4" w:rsidP="00E008E4">
            <w:pPr>
              <w:jc w:val="center"/>
              <w:rPr>
                <w:b/>
                <w:lang w:val="en-US"/>
              </w:rPr>
            </w:pPr>
            <w:r w:rsidRPr="004E6687">
              <w:rPr>
                <w:b/>
                <w:lang w:val="en-US"/>
              </w:rPr>
              <w:t>5</w:t>
            </w:r>
          </w:p>
        </w:tc>
        <w:tc>
          <w:tcPr>
            <w:tcW w:w="10551" w:type="dxa"/>
            <w:gridSpan w:val="5"/>
            <w:tcBorders>
              <w:top w:val="single" w:sz="4" w:space="0" w:color="auto"/>
            </w:tcBorders>
            <w:shd w:val="clear" w:color="auto" w:fill="A6A6A6" w:themeFill="background1" w:themeFillShade="A6"/>
          </w:tcPr>
          <w:p w14:paraId="48CBD59A" w14:textId="4AF2A15F" w:rsidR="00E008E4" w:rsidRPr="004E6687" w:rsidRDefault="006B2969" w:rsidP="00E008E4">
            <w:pPr>
              <w:rPr>
                <w:b/>
                <w:lang w:val="en-US"/>
              </w:rPr>
            </w:pPr>
            <w:r w:rsidRPr="004E6687">
              <w:rPr>
                <w:b/>
                <w:lang w:val="en-US"/>
              </w:rPr>
              <w:t>CREDIT RISKS</w:t>
            </w:r>
          </w:p>
        </w:tc>
      </w:tr>
      <w:tr w:rsidR="00E008E4" w:rsidRPr="004E6687" w14:paraId="262A52F4" w14:textId="77777777" w:rsidTr="00F304E6">
        <w:trPr>
          <w:trHeight w:val="239"/>
        </w:trPr>
        <w:tc>
          <w:tcPr>
            <w:tcW w:w="607" w:type="dxa"/>
            <w:shd w:val="clear" w:color="auto" w:fill="FFF2CC" w:themeFill="accent4" w:themeFillTint="33"/>
          </w:tcPr>
          <w:p w14:paraId="5AD3F0A6" w14:textId="77777777" w:rsidR="00E008E4" w:rsidRPr="004E6687" w:rsidRDefault="00E008E4" w:rsidP="00E008E4">
            <w:pPr>
              <w:jc w:val="center"/>
              <w:rPr>
                <w:lang w:val="en-US"/>
              </w:rPr>
            </w:pPr>
            <w:r w:rsidRPr="004E6687">
              <w:rPr>
                <w:lang w:val="en-US"/>
              </w:rPr>
              <w:t>5.1</w:t>
            </w:r>
          </w:p>
        </w:tc>
        <w:tc>
          <w:tcPr>
            <w:tcW w:w="2266" w:type="dxa"/>
            <w:shd w:val="clear" w:color="auto" w:fill="FFF2CC" w:themeFill="accent4" w:themeFillTint="33"/>
          </w:tcPr>
          <w:p w14:paraId="0FC3F41D" w14:textId="4C7BD254" w:rsidR="00E008E4" w:rsidRPr="004E6687" w:rsidRDefault="00E008E4" w:rsidP="00E008E4">
            <w:pPr>
              <w:rPr>
                <w:lang w:val="en-US"/>
              </w:rPr>
            </w:pPr>
            <w:r w:rsidRPr="004E6687">
              <w:rPr>
                <w:lang w:val="en-US"/>
              </w:rPr>
              <w:t>INSOLVENC</w:t>
            </w:r>
            <w:r w:rsidR="006B2969" w:rsidRPr="004E6687">
              <w:rPr>
                <w:lang w:val="en-US"/>
              </w:rPr>
              <w:t>Y</w:t>
            </w:r>
          </w:p>
        </w:tc>
        <w:tc>
          <w:tcPr>
            <w:tcW w:w="3359" w:type="dxa"/>
            <w:shd w:val="clear" w:color="auto" w:fill="FFF2CC" w:themeFill="accent4" w:themeFillTint="33"/>
          </w:tcPr>
          <w:p w14:paraId="6B78ADE9" w14:textId="387F09F1" w:rsidR="00E008E4" w:rsidRPr="004E6687" w:rsidRDefault="006B2969" w:rsidP="006B2969">
            <w:pPr>
              <w:rPr>
                <w:lang w:val="en-US"/>
              </w:rPr>
            </w:pPr>
            <w:r w:rsidRPr="004E6687">
              <w:rPr>
                <w:lang w:val="en-US"/>
              </w:rPr>
              <w:t>Bankruptcy of subcontractors.</w:t>
            </w:r>
          </w:p>
        </w:tc>
        <w:tc>
          <w:tcPr>
            <w:tcW w:w="2694" w:type="dxa"/>
            <w:shd w:val="clear" w:color="auto" w:fill="FFF2CC" w:themeFill="accent4" w:themeFillTint="33"/>
          </w:tcPr>
          <w:p w14:paraId="0FB4B863" w14:textId="2FB0504A" w:rsidR="00E008E4" w:rsidRPr="004E6687" w:rsidRDefault="006B2969" w:rsidP="00E008E4">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23126171" w14:textId="77777777" w:rsidR="00E008E4" w:rsidRPr="004E6687" w:rsidRDefault="00E008E4" w:rsidP="00E008E4">
            <w:pPr>
              <w:jc w:val="center"/>
              <w:rPr>
                <w:lang w:val="en-US"/>
              </w:rPr>
            </w:pPr>
          </w:p>
          <w:p w14:paraId="1330FDBA"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59827B98" w14:textId="77777777" w:rsidR="00E008E4" w:rsidRPr="004E6687" w:rsidRDefault="00E008E4" w:rsidP="00E008E4">
            <w:pPr>
              <w:jc w:val="center"/>
              <w:rPr>
                <w:lang w:val="en-US"/>
              </w:rPr>
            </w:pPr>
          </w:p>
          <w:p w14:paraId="7DCC6ACE" w14:textId="77777777" w:rsidR="00E008E4" w:rsidRPr="004E6687" w:rsidRDefault="00E008E4" w:rsidP="00E008E4">
            <w:pPr>
              <w:jc w:val="center"/>
              <w:rPr>
                <w:lang w:val="en-US"/>
              </w:rPr>
            </w:pPr>
            <w:r w:rsidRPr="004E6687">
              <w:rPr>
                <w:lang w:val="en-US"/>
              </w:rPr>
              <w:t>5</w:t>
            </w:r>
          </w:p>
        </w:tc>
      </w:tr>
      <w:tr w:rsidR="00E008E4" w:rsidRPr="004E6687" w14:paraId="6C2E9927" w14:textId="77777777" w:rsidTr="00F304E6">
        <w:trPr>
          <w:trHeight w:val="239"/>
        </w:trPr>
        <w:tc>
          <w:tcPr>
            <w:tcW w:w="607" w:type="dxa"/>
            <w:shd w:val="clear" w:color="auto" w:fill="FFF2CC" w:themeFill="accent4" w:themeFillTint="33"/>
          </w:tcPr>
          <w:p w14:paraId="40BD26B1" w14:textId="77777777" w:rsidR="00E008E4" w:rsidRPr="004E6687" w:rsidRDefault="00E008E4" w:rsidP="00E008E4">
            <w:pPr>
              <w:jc w:val="center"/>
              <w:rPr>
                <w:lang w:val="en-US"/>
              </w:rPr>
            </w:pPr>
          </w:p>
          <w:p w14:paraId="33823C27" w14:textId="77777777" w:rsidR="00E008E4" w:rsidRPr="004E6687" w:rsidRDefault="00E008E4" w:rsidP="00E008E4">
            <w:pPr>
              <w:jc w:val="center"/>
              <w:rPr>
                <w:lang w:val="en-US"/>
              </w:rPr>
            </w:pPr>
            <w:r w:rsidRPr="004E6687">
              <w:rPr>
                <w:lang w:val="en-US"/>
              </w:rPr>
              <w:t>5.2</w:t>
            </w:r>
          </w:p>
        </w:tc>
        <w:tc>
          <w:tcPr>
            <w:tcW w:w="2266" w:type="dxa"/>
            <w:shd w:val="clear" w:color="auto" w:fill="FFF2CC" w:themeFill="accent4" w:themeFillTint="33"/>
          </w:tcPr>
          <w:p w14:paraId="264A7491" w14:textId="77777777" w:rsidR="00E008E4" w:rsidRPr="004E6687" w:rsidRDefault="00E008E4" w:rsidP="00E008E4">
            <w:pPr>
              <w:rPr>
                <w:lang w:val="en-US"/>
              </w:rPr>
            </w:pPr>
          </w:p>
          <w:p w14:paraId="1166B4B2" w14:textId="6F90D3BF" w:rsidR="00E008E4" w:rsidRPr="004E6687" w:rsidRDefault="006B2969" w:rsidP="00E008E4">
            <w:pPr>
              <w:rPr>
                <w:lang w:val="en-US"/>
              </w:rPr>
            </w:pPr>
            <w:r w:rsidRPr="004E6687">
              <w:rPr>
                <w:lang w:val="en-US"/>
              </w:rPr>
              <w:t>LIQUIDITY</w:t>
            </w:r>
          </w:p>
        </w:tc>
        <w:tc>
          <w:tcPr>
            <w:tcW w:w="3359" w:type="dxa"/>
            <w:shd w:val="clear" w:color="auto" w:fill="FFF2CC" w:themeFill="accent4" w:themeFillTint="33"/>
          </w:tcPr>
          <w:p w14:paraId="2C2ED839" w14:textId="642D3BEC" w:rsidR="00E008E4" w:rsidRPr="004E6687" w:rsidRDefault="006B2969" w:rsidP="006B2969">
            <w:pPr>
              <w:rPr>
                <w:lang w:val="en-US"/>
              </w:rPr>
            </w:pPr>
            <w:r w:rsidRPr="004E6687">
              <w:rPr>
                <w:lang w:val="en-US"/>
              </w:rPr>
              <w:t>Inability of a subcontractor to meet its obligations.</w:t>
            </w:r>
          </w:p>
        </w:tc>
        <w:tc>
          <w:tcPr>
            <w:tcW w:w="2694" w:type="dxa"/>
            <w:shd w:val="clear" w:color="auto" w:fill="FFF2CC" w:themeFill="accent4" w:themeFillTint="33"/>
          </w:tcPr>
          <w:p w14:paraId="1C29C818" w14:textId="132C9622" w:rsidR="00E008E4" w:rsidRPr="004E6687" w:rsidRDefault="006B2969" w:rsidP="00E008E4">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09EDFBD7" w14:textId="77777777" w:rsidR="00E008E4" w:rsidRPr="004E6687" w:rsidRDefault="00E008E4" w:rsidP="00E008E4">
            <w:pPr>
              <w:rPr>
                <w:lang w:val="en-US"/>
              </w:rPr>
            </w:pPr>
          </w:p>
          <w:p w14:paraId="09E326A6"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6A4E62FA" w14:textId="77777777" w:rsidR="00E008E4" w:rsidRPr="004E6687" w:rsidRDefault="00E008E4" w:rsidP="00E008E4">
            <w:pPr>
              <w:rPr>
                <w:lang w:val="en-US"/>
              </w:rPr>
            </w:pPr>
          </w:p>
          <w:p w14:paraId="5C380542" w14:textId="77777777" w:rsidR="00E008E4" w:rsidRPr="004E6687" w:rsidRDefault="00E008E4" w:rsidP="00E008E4">
            <w:pPr>
              <w:jc w:val="center"/>
              <w:rPr>
                <w:lang w:val="en-US"/>
              </w:rPr>
            </w:pPr>
            <w:r w:rsidRPr="004E6687">
              <w:rPr>
                <w:lang w:val="en-US"/>
              </w:rPr>
              <w:t>5</w:t>
            </w:r>
          </w:p>
        </w:tc>
      </w:tr>
      <w:tr w:rsidR="00E008E4" w:rsidRPr="004E6687" w14:paraId="1C0F89AB" w14:textId="77777777" w:rsidTr="00A62F25">
        <w:trPr>
          <w:trHeight w:val="239"/>
        </w:trPr>
        <w:tc>
          <w:tcPr>
            <w:tcW w:w="607" w:type="dxa"/>
            <w:shd w:val="clear" w:color="auto" w:fill="A6A6A6" w:themeFill="background1" w:themeFillShade="A6"/>
          </w:tcPr>
          <w:p w14:paraId="52B667C0" w14:textId="77777777" w:rsidR="00E008E4" w:rsidRPr="004E6687" w:rsidRDefault="00E008E4" w:rsidP="00E008E4">
            <w:pPr>
              <w:jc w:val="center"/>
              <w:rPr>
                <w:b/>
                <w:lang w:val="en-US"/>
              </w:rPr>
            </w:pPr>
            <w:r w:rsidRPr="004E6687">
              <w:rPr>
                <w:b/>
                <w:lang w:val="en-US"/>
              </w:rPr>
              <w:t>6</w:t>
            </w:r>
          </w:p>
        </w:tc>
        <w:tc>
          <w:tcPr>
            <w:tcW w:w="10551" w:type="dxa"/>
            <w:gridSpan w:val="5"/>
            <w:shd w:val="clear" w:color="auto" w:fill="A6A6A6" w:themeFill="background1" w:themeFillShade="A6"/>
          </w:tcPr>
          <w:p w14:paraId="3AB710E2" w14:textId="5CE4F5C0" w:rsidR="00E008E4" w:rsidRPr="004E6687" w:rsidRDefault="00D130C6" w:rsidP="00E008E4">
            <w:pPr>
              <w:rPr>
                <w:b/>
                <w:lang w:val="en-US"/>
              </w:rPr>
            </w:pPr>
            <w:r w:rsidRPr="004E6687">
              <w:rPr>
                <w:b/>
                <w:lang w:val="en-US"/>
              </w:rPr>
              <w:t>LEGISLATIVE RISKS</w:t>
            </w:r>
          </w:p>
        </w:tc>
      </w:tr>
      <w:tr w:rsidR="00E008E4" w:rsidRPr="004E6687" w14:paraId="4B917C7D" w14:textId="77777777" w:rsidTr="00F304E6">
        <w:trPr>
          <w:trHeight w:val="239"/>
        </w:trPr>
        <w:tc>
          <w:tcPr>
            <w:tcW w:w="607" w:type="dxa"/>
            <w:shd w:val="clear" w:color="auto" w:fill="FFF2CC" w:themeFill="accent4" w:themeFillTint="33"/>
          </w:tcPr>
          <w:p w14:paraId="1B211740" w14:textId="77777777" w:rsidR="00E008E4" w:rsidRPr="004E6687" w:rsidRDefault="00E008E4" w:rsidP="00E008E4">
            <w:pPr>
              <w:jc w:val="center"/>
              <w:rPr>
                <w:lang w:val="en-US"/>
              </w:rPr>
            </w:pPr>
            <w:r w:rsidRPr="004E6687">
              <w:rPr>
                <w:lang w:val="en-US"/>
              </w:rPr>
              <w:t>6.1</w:t>
            </w:r>
          </w:p>
        </w:tc>
        <w:tc>
          <w:tcPr>
            <w:tcW w:w="2266" w:type="dxa"/>
            <w:shd w:val="clear" w:color="auto" w:fill="FFF2CC" w:themeFill="accent4" w:themeFillTint="33"/>
          </w:tcPr>
          <w:p w14:paraId="5F85B995" w14:textId="27C1EE26" w:rsidR="00E008E4" w:rsidRPr="004E6687" w:rsidRDefault="00D130C6" w:rsidP="00E008E4">
            <w:pPr>
              <w:rPr>
                <w:lang w:val="en-US"/>
              </w:rPr>
            </w:pPr>
            <w:r w:rsidRPr="004E6687">
              <w:rPr>
                <w:lang w:val="en-US"/>
              </w:rPr>
              <w:t>VALUE ADDED TAX</w:t>
            </w:r>
          </w:p>
        </w:tc>
        <w:tc>
          <w:tcPr>
            <w:tcW w:w="3359" w:type="dxa"/>
            <w:shd w:val="clear" w:color="auto" w:fill="FFF2CC" w:themeFill="accent4" w:themeFillTint="33"/>
          </w:tcPr>
          <w:p w14:paraId="282D5FF9" w14:textId="67D5BAC5" w:rsidR="00E008E4" w:rsidRPr="004E6687" w:rsidRDefault="00D130C6" w:rsidP="00D130C6">
            <w:pPr>
              <w:rPr>
                <w:lang w:val="en-US"/>
              </w:rPr>
            </w:pPr>
            <w:r w:rsidRPr="004E6687">
              <w:rPr>
                <w:lang w:val="en-US"/>
              </w:rPr>
              <w:t>Amendment to tax legislation.</w:t>
            </w:r>
          </w:p>
        </w:tc>
        <w:tc>
          <w:tcPr>
            <w:tcW w:w="2694" w:type="dxa"/>
            <w:shd w:val="clear" w:color="auto" w:fill="FFF2CC" w:themeFill="accent4" w:themeFillTint="33"/>
          </w:tcPr>
          <w:p w14:paraId="6FC79AF0" w14:textId="50CAB7BB" w:rsidR="00E008E4" w:rsidRPr="004E6687" w:rsidRDefault="00D130C6" w:rsidP="00E008E4">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578FCDF7" w14:textId="77777777" w:rsidR="00E008E4" w:rsidRPr="004E6687" w:rsidRDefault="00E008E4" w:rsidP="00E008E4">
            <w:pPr>
              <w:jc w:val="center"/>
              <w:rPr>
                <w:lang w:val="en-US"/>
              </w:rPr>
            </w:pPr>
          </w:p>
          <w:p w14:paraId="42DD6269"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42151C47" w14:textId="77777777" w:rsidR="00E008E4" w:rsidRPr="004E6687" w:rsidRDefault="00E008E4" w:rsidP="00E008E4">
            <w:pPr>
              <w:jc w:val="center"/>
              <w:rPr>
                <w:lang w:val="en-US"/>
              </w:rPr>
            </w:pPr>
          </w:p>
          <w:p w14:paraId="3EEAAA3B" w14:textId="77777777" w:rsidR="00E008E4" w:rsidRPr="004E6687" w:rsidRDefault="00E008E4" w:rsidP="00E008E4">
            <w:pPr>
              <w:jc w:val="center"/>
              <w:rPr>
                <w:lang w:val="en-US"/>
              </w:rPr>
            </w:pPr>
            <w:r w:rsidRPr="004E6687">
              <w:rPr>
                <w:lang w:val="en-US"/>
              </w:rPr>
              <w:t>2</w:t>
            </w:r>
          </w:p>
        </w:tc>
      </w:tr>
      <w:tr w:rsidR="00E008E4" w:rsidRPr="004E6687" w14:paraId="48FE005D" w14:textId="77777777" w:rsidTr="00F304E6">
        <w:trPr>
          <w:trHeight w:val="239"/>
        </w:trPr>
        <w:tc>
          <w:tcPr>
            <w:tcW w:w="607" w:type="dxa"/>
            <w:shd w:val="clear" w:color="auto" w:fill="FFF2CC" w:themeFill="accent4" w:themeFillTint="33"/>
          </w:tcPr>
          <w:p w14:paraId="2761A632" w14:textId="77777777" w:rsidR="00E008E4" w:rsidRPr="004E6687" w:rsidRDefault="00E008E4" w:rsidP="00E008E4">
            <w:pPr>
              <w:jc w:val="center"/>
              <w:rPr>
                <w:lang w:val="en-US"/>
              </w:rPr>
            </w:pPr>
            <w:r w:rsidRPr="004E6687">
              <w:rPr>
                <w:lang w:val="en-US"/>
              </w:rPr>
              <w:t>6.2</w:t>
            </w:r>
          </w:p>
        </w:tc>
        <w:tc>
          <w:tcPr>
            <w:tcW w:w="2266" w:type="dxa"/>
            <w:shd w:val="clear" w:color="auto" w:fill="FFF2CC" w:themeFill="accent4" w:themeFillTint="33"/>
          </w:tcPr>
          <w:p w14:paraId="68319D62" w14:textId="42F3D3DA" w:rsidR="00E008E4" w:rsidRPr="004E6687" w:rsidRDefault="00E008E4" w:rsidP="00E008E4">
            <w:pPr>
              <w:rPr>
                <w:lang w:val="en-US"/>
              </w:rPr>
            </w:pPr>
            <w:r w:rsidRPr="004E6687">
              <w:rPr>
                <w:lang w:val="en-US"/>
              </w:rPr>
              <w:t>LEGISL</w:t>
            </w:r>
            <w:r w:rsidR="00D130C6" w:rsidRPr="004E6687">
              <w:rPr>
                <w:lang w:val="en-US"/>
              </w:rPr>
              <w:t>ATION</w:t>
            </w:r>
          </w:p>
        </w:tc>
        <w:tc>
          <w:tcPr>
            <w:tcW w:w="3359" w:type="dxa"/>
            <w:shd w:val="clear" w:color="auto" w:fill="FFF2CC" w:themeFill="accent4" w:themeFillTint="33"/>
          </w:tcPr>
          <w:p w14:paraId="526FB4E8" w14:textId="3F01F899" w:rsidR="00E008E4" w:rsidRPr="004E6687" w:rsidRDefault="00D130C6" w:rsidP="0067304F">
            <w:pPr>
              <w:jc w:val="both"/>
              <w:rPr>
                <w:lang w:val="en-US"/>
              </w:rPr>
            </w:pPr>
            <w:r w:rsidRPr="004E6687">
              <w:rPr>
                <w:lang w:val="en-US"/>
              </w:rPr>
              <w:t>Amendment to the construction legislation (Building Act; Public Procurement Act; etc.).</w:t>
            </w:r>
          </w:p>
        </w:tc>
        <w:tc>
          <w:tcPr>
            <w:tcW w:w="2694" w:type="dxa"/>
            <w:shd w:val="clear" w:color="auto" w:fill="FFF2CC" w:themeFill="accent4" w:themeFillTint="33"/>
          </w:tcPr>
          <w:p w14:paraId="227C0F3C" w14:textId="2BBB4B98" w:rsidR="00E008E4" w:rsidRPr="004E6687" w:rsidRDefault="00D130C6" w:rsidP="00E008E4">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0C613A4E" w14:textId="77777777" w:rsidR="00E008E4" w:rsidRPr="004E6687" w:rsidRDefault="00E008E4" w:rsidP="00E008E4">
            <w:pPr>
              <w:jc w:val="center"/>
              <w:rPr>
                <w:lang w:val="en-US"/>
              </w:rPr>
            </w:pPr>
          </w:p>
          <w:p w14:paraId="09067D15" w14:textId="77777777" w:rsidR="00E008E4" w:rsidRPr="004E6687" w:rsidRDefault="00E008E4" w:rsidP="00E008E4">
            <w:pPr>
              <w:jc w:val="center"/>
              <w:rPr>
                <w:lang w:val="en-US"/>
              </w:rPr>
            </w:pPr>
          </w:p>
          <w:p w14:paraId="58F951B0" w14:textId="77777777" w:rsidR="00E008E4" w:rsidRPr="004E6687" w:rsidRDefault="00E008E4" w:rsidP="00E008E4">
            <w:pPr>
              <w:jc w:val="center"/>
              <w:rPr>
                <w:lang w:val="en-US"/>
              </w:rPr>
            </w:pPr>
            <w:r w:rsidRPr="004E6687">
              <w:rPr>
                <w:lang w:val="en-US"/>
              </w:rPr>
              <w:t>2</w:t>
            </w:r>
          </w:p>
        </w:tc>
        <w:tc>
          <w:tcPr>
            <w:tcW w:w="1117" w:type="dxa"/>
            <w:shd w:val="clear" w:color="auto" w:fill="FFF2CC" w:themeFill="accent4" w:themeFillTint="33"/>
          </w:tcPr>
          <w:p w14:paraId="6FBFBC94" w14:textId="77777777" w:rsidR="00E008E4" w:rsidRPr="004E6687" w:rsidRDefault="00E008E4" w:rsidP="00E008E4">
            <w:pPr>
              <w:jc w:val="center"/>
              <w:rPr>
                <w:lang w:val="en-US"/>
              </w:rPr>
            </w:pPr>
          </w:p>
          <w:p w14:paraId="29B26C55" w14:textId="77777777" w:rsidR="00E008E4" w:rsidRPr="004E6687" w:rsidRDefault="00E008E4" w:rsidP="00E008E4">
            <w:pPr>
              <w:jc w:val="center"/>
              <w:rPr>
                <w:lang w:val="en-US"/>
              </w:rPr>
            </w:pPr>
          </w:p>
          <w:p w14:paraId="3CF2C861" w14:textId="77777777" w:rsidR="00E008E4" w:rsidRPr="004E6687" w:rsidRDefault="00E008E4" w:rsidP="00E008E4">
            <w:pPr>
              <w:jc w:val="center"/>
              <w:rPr>
                <w:lang w:val="en-US"/>
              </w:rPr>
            </w:pPr>
            <w:r w:rsidRPr="004E6687">
              <w:rPr>
                <w:lang w:val="en-US"/>
              </w:rPr>
              <w:t>2</w:t>
            </w:r>
          </w:p>
        </w:tc>
      </w:tr>
      <w:tr w:rsidR="00E008E4" w:rsidRPr="004E6687" w14:paraId="4CC79629" w14:textId="77777777" w:rsidTr="00F304E6">
        <w:trPr>
          <w:trHeight w:val="239"/>
        </w:trPr>
        <w:tc>
          <w:tcPr>
            <w:tcW w:w="607" w:type="dxa"/>
            <w:shd w:val="clear" w:color="auto" w:fill="FFF2CC" w:themeFill="accent4" w:themeFillTint="33"/>
          </w:tcPr>
          <w:p w14:paraId="5360C26E" w14:textId="77777777" w:rsidR="00E008E4" w:rsidRPr="004E6687" w:rsidRDefault="00E008E4" w:rsidP="00E008E4">
            <w:pPr>
              <w:jc w:val="center"/>
              <w:rPr>
                <w:lang w:val="en-US"/>
              </w:rPr>
            </w:pPr>
          </w:p>
          <w:p w14:paraId="420FDD36" w14:textId="77777777" w:rsidR="00E008E4" w:rsidRPr="004E6687" w:rsidRDefault="00E008E4" w:rsidP="00E008E4">
            <w:pPr>
              <w:jc w:val="center"/>
              <w:rPr>
                <w:lang w:val="en-US"/>
              </w:rPr>
            </w:pPr>
          </w:p>
          <w:p w14:paraId="75A645FE" w14:textId="77777777" w:rsidR="00E008E4" w:rsidRPr="004E6687" w:rsidRDefault="00E008E4" w:rsidP="00E008E4">
            <w:pPr>
              <w:jc w:val="center"/>
              <w:rPr>
                <w:lang w:val="en-US"/>
              </w:rPr>
            </w:pPr>
            <w:r w:rsidRPr="004E6687">
              <w:rPr>
                <w:lang w:val="en-US"/>
              </w:rPr>
              <w:t>6.3</w:t>
            </w:r>
          </w:p>
        </w:tc>
        <w:tc>
          <w:tcPr>
            <w:tcW w:w="2266" w:type="dxa"/>
            <w:shd w:val="clear" w:color="auto" w:fill="FFF2CC" w:themeFill="accent4" w:themeFillTint="33"/>
          </w:tcPr>
          <w:p w14:paraId="06D81843" w14:textId="77777777" w:rsidR="00E008E4" w:rsidRPr="004E6687" w:rsidRDefault="00E008E4" w:rsidP="00E008E4">
            <w:pPr>
              <w:rPr>
                <w:lang w:val="en-US"/>
              </w:rPr>
            </w:pPr>
          </w:p>
          <w:p w14:paraId="2B2786E7" w14:textId="77777777" w:rsidR="00E008E4" w:rsidRPr="004E6687" w:rsidRDefault="00E008E4" w:rsidP="00E008E4">
            <w:pPr>
              <w:rPr>
                <w:lang w:val="en-US"/>
              </w:rPr>
            </w:pPr>
          </w:p>
          <w:p w14:paraId="266F071D" w14:textId="598295EA" w:rsidR="00E008E4" w:rsidRPr="004E6687" w:rsidRDefault="00D130C6" w:rsidP="00E008E4">
            <w:pPr>
              <w:rPr>
                <w:lang w:val="en-US"/>
              </w:rPr>
            </w:pPr>
            <w:r w:rsidRPr="004E6687">
              <w:rPr>
                <w:lang w:val="en-US"/>
              </w:rPr>
              <w:t>ADDITIONAL AUTHORIZATIONS</w:t>
            </w:r>
          </w:p>
        </w:tc>
        <w:tc>
          <w:tcPr>
            <w:tcW w:w="3359" w:type="dxa"/>
            <w:shd w:val="clear" w:color="auto" w:fill="FFF2CC" w:themeFill="accent4" w:themeFillTint="33"/>
          </w:tcPr>
          <w:p w14:paraId="0C70AA0C" w14:textId="621CFAF9" w:rsidR="00E008E4" w:rsidRPr="004E6687" w:rsidRDefault="00D130C6" w:rsidP="0067304F">
            <w:pPr>
              <w:jc w:val="both"/>
              <w:rPr>
                <w:lang w:val="en-US"/>
              </w:rPr>
            </w:pPr>
            <w:r w:rsidRPr="004E6687">
              <w:rPr>
                <w:lang w:val="en-US"/>
              </w:rPr>
              <w:t>Necessity to obtain additional permits related to the realization of the work (restoration plans; binding opinions; etc.).</w:t>
            </w:r>
          </w:p>
        </w:tc>
        <w:tc>
          <w:tcPr>
            <w:tcW w:w="2694" w:type="dxa"/>
            <w:shd w:val="clear" w:color="auto" w:fill="FFF2CC" w:themeFill="accent4" w:themeFillTint="33"/>
          </w:tcPr>
          <w:p w14:paraId="59383EE9" w14:textId="505C67C1" w:rsidR="00E008E4" w:rsidRPr="004E6687" w:rsidRDefault="00D130C6" w:rsidP="00E008E4">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5DD26575" w14:textId="77777777" w:rsidR="00E008E4" w:rsidRPr="004E6687" w:rsidRDefault="00E008E4" w:rsidP="00E008E4">
            <w:pPr>
              <w:jc w:val="center"/>
              <w:rPr>
                <w:lang w:val="en-US"/>
              </w:rPr>
            </w:pPr>
          </w:p>
          <w:p w14:paraId="6B8B1A29" w14:textId="77777777" w:rsidR="00E008E4" w:rsidRPr="004E6687" w:rsidRDefault="00E008E4" w:rsidP="00E008E4">
            <w:pPr>
              <w:jc w:val="center"/>
              <w:rPr>
                <w:lang w:val="en-US"/>
              </w:rPr>
            </w:pPr>
          </w:p>
          <w:p w14:paraId="52777CDF" w14:textId="77777777" w:rsidR="00E008E4" w:rsidRPr="004E6687" w:rsidRDefault="00E008E4" w:rsidP="00E008E4">
            <w:pPr>
              <w:jc w:val="center"/>
              <w:rPr>
                <w:lang w:val="en-US"/>
              </w:rPr>
            </w:pPr>
            <w:r w:rsidRPr="004E6687">
              <w:rPr>
                <w:lang w:val="en-US"/>
              </w:rPr>
              <w:t>3</w:t>
            </w:r>
          </w:p>
        </w:tc>
        <w:tc>
          <w:tcPr>
            <w:tcW w:w="1117" w:type="dxa"/>
            <w:shd w:val="clear" w:color="auto" w:fill="FFF2CC" w:themeFill="accent4" w:themeFillTint="33"/>
          </w:tcPr>
          <w:p w14:paraId="4CFE5918" w14:textId="77777777" w:rsidR="00E008E4" w:rsidRPr="004E6687" w:rsidRDefault="00E008E4" w:rsidP="00E008E4">
            <w:pPr>
              <w:jc w:val="center"/>
              <w:rPr>
                <w:lang w:val="en-US"/>
              </w:rPr>
            </w:pPr>
          </w:p>
          <w:p w14:paraId="54ACBEA4" w14:textId="77777777" w:rsidR="00E008E4" w:rsidRPr="004E6687" w:rsidRDefault="00E008E4" w:rsidP="00E008E4">
            <w:pPr>
              <w:jc w:val="center"/>
              <w:rPr>
                <w:lang w:val="en-US"/>
              </w:rPr>
            </w:pPr>
          </w:p>
          <w:p w14:paraId="021A7A04" w14:textId="77777777" w:rsidR="00E008E4" w:rsidRPr="004E6687" w:rsidRDefault="00E008E4" w:rsidP="00E008E4">
            <w:pPr>
              <w:jc w:val="center"/>
              <w:rPr>
                <w:lang w:val="en-US"/>
              </w:rPr>
            </w:pPr>
            <w:r w:rsidRPr="004E6687">
              <w:rPr>
                <w:lang w:val="en-US"/>
              </w:rPr>
              <w:t>3</w:t>
            </w:r>
          </w:p>
        </w:tc>
      </w:tr>
      <w:tr w:rsidR="00E008E4" w:rsidRPr="004E6687" w14:paraId="71F916D2" w14:textId="77777777" w:rsidTr="00A62F25">
        <w:trPr>
          <w:trHeight w:val="239"/>
        </w:trPr>
        <w:tc>
          <w:tcPr>
            <w:tcW w:w="607" w:type="dxa"/>
            <w:shd w:val="clear" w:color="auto" w:fill="A6A6A6" w:themeFill="background1" w:themeFillShade="A6"/>
          </w:tcPr>
          <w:p w14:paraId="1FD89145" w14:textId="5ABAC34E" w:rsidR="00E008E4" w:rsidRPr="004E6687" w:rsidRDefault="004105B2" w:rsidP="00E008E4">
            <w:pPr>
              <w:jc w:val="center"/>
              <w:rPr>
                <w:b/>
                <w:lang w:val="en-US"/>
              </w:rPr>
            </w:pPr>
            <w:r w:rsidRPr="004E6687">
              <w:rPr>
                <w:b/>
                <w:lang w:val="en-US"/>
              </w:rPr>
              <w:t>7</w:t>
            </w:r>
          </w:p>
        </w:tc>
        <w:tc>
          <w:tcPr>
            <w:tcW w:w="10551" w:type="dxa"/>
            <w:gridSpan w:val="5"/>
            <w:shd w:val="clear" w:color="auto" w:fill="A6A6A6" w:themeFill="background1" w:themeFillShade="A6"/>
          </w:tcPr>
          <w:p w14:paraId="5249BD89" w14:textId="3462EC18" w:rsidR="00E008E4" w:rsidRPr="004E6687" w:rsidRDefault="00D130C6" w:rsidP="00E008E4">
            <w:pPr>
              <w:rPr>
                <w:b/>
                <w:lang w:val="en-US"/>
              </w:rPr>
            </w:pPr>
            <w:r w:rsidRPr="004E6687">
              <w:rPr>
                <w:b/>
                <w:lang w:val="en-US"/>
              </w:rPr>
              <w:t>ENVIRONMENTAL RISKS</w:t>
            </w:r>
          </w:p>
        </w:tc>
      </w:tr>
      <w:tr w:rsidR="00D130C6" w:rsidRPr="004E6687" w14:paraId="73D0C16A" w14:textId="77777777" w:rsidTr="00F304E6">
        <w:trPr>
          <w:trHeight w:val="239"/>
        </w:trPr>
        <w:tc>
          <w:tcPr>
            <w:tcW w:w="607" w:type="dxa"/>
            <w:shd w:val="clear" w:color="auto" w:fill="FFF2CC" w:themeFill="accent4" w:themeFillTint="33"/>
          </w:tcPr>
          <w:p w14:paraId="7BED5F43" w14:textId="75928B41" w:rsidR="00D130C6" w:rsidRPr="004E6687" w:rsidRDefault="00D130C6" w:rsidP="00D130C6">
            <w:pPr>
              <w:jc w:val="center"/>
              <w:rPr>
                <w:lang w:val="en-US"/>
              </w:rPr>
            </w:pPr>
            <w:r w:rsidRPr="004E6687">
              <w:rPr>
                <w:lang w:val="en-US"/>
              </w:rPr>
              <w:t>7.1</w:t>
            </w:r>
          </w:p>
        </w:tc>
        <w:tc>
          <w:tcPr>
            <w:tcW w:w="2266" w:type="dxa"/>
            <w:shd w:val="clear" w:color="auto" w:fill="FFF2CC" w:themeFill="accent4" w:themeFillTint="33"/>
          </w:tcPr>
          <w:p w14:paraId="5C6C799C" w14:textId="6AE3E2FB" w:rsidR="00D130C6" w:rsidRPr="004E6687" w:rsidRDefault="00D130C6" w:rsidP="00D130C6">
            <w:pPr>
              <w:rPr>
                <w:lang w:val="en-US"/>
              </w:rPr>
            </w:pPr>
            <w:r w:rsidRPr="004E6687">
              <w:rPr>
                <w:lang w:val="en-US"/>
              </w:rPr>
              <w:t>ECOLOGICAL BURDEN</w:t>
            </w:r>
          </w:p>
        </w:tc>
        <w:tc>
          <w:tcPr>
            <w:tcW w:w="3359" w:type="dxa"/>
            <w:shd w:val="clear" w:color="auto" w:fill="FFF2CC" w:themeFill="accent4" w:themeFillTint="33"/>
          </w:tcPr>
          <w:p w14:paraId="488241A5" w14:textId="501B914B" w:rsidR="00D130C6" w:rsidRPr="004E6687" w:rsidRDefault="00D130C6" w:rsidP="00D130C6">
            <w:pPr>
              <w:jc w:val="both"/>
              <w:rPr>
                <w:lang w:val="en-US"/>
              </w:rPr>
            </w:pPr>
            <w:r w:rsidRPr="004E6687">
              <w:rPr>
                <w:lang w:val="en-US"/>
              </w:rPr>
              <w:t>Environmental pollution and non-compliance.</w:t>
            </w:r>
          </w:p>
        </w:tc>
        <w:tc>
          <w:tcPr>
            <w:tcW w:w="2694" w:type="dxa"/>
            <w:shd w:val="clear" w:color="auto" w:fill="FFF2CC" w:themeFill="accent4" w:themeFillTint="33"/>
          </w:tcPr>
          <w:p w14:paraId="481D26F7" w14:textId="12F4AC2A" w:rsidR="00D130C6" w:rsidRPr="004E6687" w:rsidRDefault="00D130C6" w:rsidP="00D130C6">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216CAB46" w14:textId="77777777" w:rsidR="00D130C6" w:rsidRPr="004E6687" w:rsidRDefault="00D130C6" w:rsidP="00D130C6">
            <w:pPr>
              <w:jc w:val="center"/>
              <w:rPr>
                <w:lang w:val="en-US"/>
              </w:rPr>
            </w:pPr>
          </w:p>
          <w:p w14:paraId="60F3523A" w14:textId="77777777"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71A664F1" w14:textId="77777777" w:rsidR="00D130C6" w:rsidRPr="004E6687" w:rsidRDefault="00D130C6" w:rsidP="00D130C6">
            <w:pPr>
              <w:jc w:val="center"/>
              <w:rPr>
                <w:lang w:val="en-US"/>
              </w:rPr>
            </w:pPr>
          </w:p>
          <w:p w14:paraId="177B64A5" w14:textId="77777777" w:rsidR="00D130C6" w:rsidRPr="004E6687" w:rsidRDefault="00D130C6" w:rsidP="00D130C6">
            <w:pPr>
              <w:jc w:val="center"/>
              <w:rPr>
                <w:lang w:val="en-US"/>
              </w:rPr>
            </w:pPr>
            <w:r w:rsidRPr="004E6687">
              <w:rPr>
                <w:lang w:val="en-US"/>
              </w:rPr>
              <w:t>3</w:t>
            </w:r>
          </w:p>
        </w:tc>
      </w:tr>
      <w:tr w:rsidR="00D130C6" w:rsidRPr="004E6687" w14:paraId="2ED33367" w14:textId="77777777" w:rsidTr="00F304E6">
        <w:trPr>
          <w:trHeight w:val="239"/>
        </w:trPr>
        <w:tc>
          <w:tcPr>
            <w:tcW w:w="607" w:type="dxa"/>
            <w:shd w:val="clear" w:color="auto" w:fill="FFF2CC" w:themeFill="accent4" w:themeFillTint="33"/>
          </w:tcPr>
          <w:p w14:paraId="2A98F78B" w14:textId="77777777" w:rsidR="00D130C6" w:rsidRPr="004E6687" w:rsidRDefault="00D130C6" w:rsidP="00D130C6">
            <w:pPr>
              <w:jc w:val="center"/>
              <w:rPr>
                <w:lang w:val="en-US"/>
              </w:rPr>
            </w:pPr>
          </w:p>
          <w:p w14:paraId="495D6909" w14:textId="04AFD7C4" w:rsidR="00D130C6" w:rsidRPr="004E6687" w:rsidRDefault="00D130C6" w:rsidP="00D130C6">
            <w:pPr>
              <w:jc w:val="center"/>
              <w:rPr>
                <w:lang w:val="en-US"/>
              </w:rPr>
            </w:pPr>
            <w:r w:rsidRPr="004E6687">
              <w:rPr>
                <w:lang w:val="en-US"/>
              </w:rPr>
              <w:t>7.2</w:t>
            </w:r>
          </w:p>
        </w:tc>
        <w:tc>
          <w:tcPr>
            <w:tcW w:w="2266" w:type="dxa"/>
            <w:shd w:val="clear" w:color="auto" w:fill="FFF2CC" w:themeFill="accent4" w:themeFillTint="33"/>
          </w:tcPr>
          <w:p w14:paraId="1F935A6F" w14:textId="77777777" w:rsidR="00D130C6" w:rsidRPr="004E6687" w:rsidRDefault="00D130C6" w:rsidP="00D130C6">
            <w:pPr>
              <w:rPr>
                <w:lang w:val="en-US"/>
              </w:rPr>
            </w:pPr>
          </w:p>
          <w:p w14:paraId="730117D5" w14:textId="146EE0D8" w:rsidR="00D130C6" w:rsidRPr="004E6687" w:rsidRDefault="00D130C6" w:rsidP="00D130C6">
            <w:pPr>
              <w:rPr>
                <w:lang w:val="en-US"/>
              </w:rPr>
            </w:pPr>
            <w:r w:rsidRPr="004E6687">
              <w:rPr>
                <w:lang w:val="en-US"/>
              </w:rPr>
              <w:t>ANIMAL / PLANT SPECIES</w:t>
            </w:r>
          </w:p>
        </w:tc>
        <w:tc>
          <w:tcPr>
            <w:tcW w:w="3359" w:type="dxa"/>
            <w:shd w:val="clear" w:color="auto" w:fill="FFF2CC" w:themeFill="accent4" w:themeFillTint="33"/>
          </w:tcPr>
          <w:p w14:paraId="0BFC3979" w14:textId="5A151DA4" w:rsidR="00D130C6" w:rsidRPr="004E6687" w:rsidRDefault="00D130C6" w:rsidP="00D130C6">
            <w:pPr>
              <w:jc w:val="both"/>
              <w:rPr>
                <w:lang w:val="en-US"/>
              </w:rPr>
            </w:pPr>
            <w:r w:rsidRPr="004E6687">
              <w:rPr>
                <w:lang w:val="en-US"/>
              </w:rPr>
              <w:t>Occurrence of protected animal or plant species in the direct vicinity of the construction process. Suspension of construction.</w:t>
            </w:r>
          </w:p>
        </w:tc>
        <w:tc>
          <w:tcPr>
            <w:tcW w:w="2694" w:type="dxa"/>
            <w:shd w:val="clear" w:color="auto" w:fill="FFF2CC" w:themeFill="accent4" w:themeFillTint="33"/>
          </w:tcPr>
          <w:p w14:paraId="66358A6E" w14:textId="2D9FF66F" w:rsidR="00D130C6" w:rsidRPr="004E6687" w:rsidRDefault="00D130C6" w:rsidP="00D130C6">
            <w:pPr>
              <w:jc w:val="both"/>
              <w:rPr>
                <w:lang w:val="en-US"/>
              </w:rPr>
            </w:pPr>
            <w:r w:rsidRPr="004E6687">
              <w:rPr>
                <w:lang w:val="en-US"/>
              </w:rPr>
              <w:t>Possible financial loss and failure to meet the deadline.</w:t>
            </w:r>
          </w:p>
        </w:tc>
        <w:tc>
          <w:tcPr>
            <w:tcW w:w="1115" w:type="dxa"/>
            <w:shd w:val="clear" w:color="auto" w:fill="FFF2CC" w:themeFill="accent4" w:themeFillTint="33"/>
          </w:tcPr>
          <w:p w14:paraId="2F0C95FF" w14:textId="77777777" w:rsidR="00D130C6" w:rsidRPr="004E6687" w:rsidRDefault="00D130C6" w:rsidP="00D130C6">
            <w:pPr>
              <w:jc w:val="center"/>
              <w:rPr>
                <w:lang w:val="en-US"/>
              </w:rPr>
            </w:pPr>
          </w:p>
          <w:p w14:paraId="10E33108" w14:textId="77777777" w:rsidR="00D130C6" w:rsidRPr="004E6687" w:rsidRDefault="00D130C6" w:rsidP="00D130C6">
            <w:pPr>
              <w:jc w:val="center"/>
              <w:rPr>
                <w:lang w:val="en-US"/>
              </w:rPr>
            </w:pPr>
          </w:p>
          <w:p w14:paraId="76DCA7C4" w14:textId="77777777"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0A1CFC53" w14:textId="77777777" w:rsidR="00D130C6" w:rsidRPr="004E6687" w:rsidRDefault="00D130C6" w:rsidP="00D130C6">
            <w:pPr>
              <w:jc w:val="center"/>
              <w:rPr>
                <w:lang w:val="en-US"/>
              </w:rPr>
            </w:pPr>
          </w:p>
          <w:p w14:paraId="1508A1D8" w14:textId="77777777" w:rsidR="00D130C6" w:rsidRPr="004E6687" w:rsidRDefault="00D130C6" w:rsidP="00D130C6">
            <w:pPr>
              <w:jc w:val="center"/>
              <w:rPr>
                <w:lang w:val="en-US"/>
              </w:rPr>
            </w:pPr>
          </w:p>
          <w:p w14:paraId="07359CF6" w14:textId="6E55D261" w:rsidR="00D130C6" w:rsidRPr="004E6687" w:rsidRDefault="00D130C6" w:rsidP="00D130C6">
            <w:pPr>
              <w:jc w:val="center"/>
              <w:rPr>
                <w:lang w:val="en-US"/>
              </w:rPr>
            </w:pPr>
            <w:r w:rsidRPr="004E6687">
              <w:rPr>
                <w:lang w:val="en-US"/>
              </w:rPr>
              <w:t>3</w:t>
            </w:r>
          </w:p>
        </w:tc>
      </w:tr>
      <w:tr w:rsidR="00D130C6" w:rsidRPr="004E6687" w14:paraId="6E4EB258" w14:textId="77777777" w:rsidTr="00A62F25">
        <w:trPr>
          <w:trHeight w:val="239"/>
        </w:trPr>
        <w:tc>
          <w:tcPr>
            <w:tcW w:w="607" w:type="dxa"/>
            <w:shd w:val="clear" w:color="auto" w:fill="A6A6A6" w:themeFill="background1" w:themeFillShade="A6"/>
          </w:tcPr>
          <w:p w14:paraId="7767CC6F" w14:textId="239AFEB8" w:rsidR="00D130C6" w:rsidRPr="004E6687" w:rsidRDefault="00D130C6" w:rsidP="00D130C6">
            <w:pPr>
              <w:jc w:val="center"/>
              <w:rPr>
                <w:b/>
                <w:lang w:val="en-US"/>
              </w:rPr>
            </w:pPr>
            <w:r w:rsidRPr="004E6687">
              <w:rPr>
                <w:b/>
                <w:lang w:val="en-US"/>
              </w:rPr>
              <w:t>8</w:t>
            </w:r>
          </w:p>
        </w:tc>
        <w:tc>
          <w:tcPr>
            <w:tcW w:w="10551" w:type="dxa"/>
            <w:gridSpan w:val="5"/>
            <w:shd w:val="clear" w:color="auto" w:fill="A6A6A6" w:themeFill="background1" w:themeFillShade="A6"/>
          </w:tcPr>
          <w:p w14:paraId="641AAC3E" w14:textId="0B6CA419" w:rsidR="00D130C6" w:rsidRPr="004E6687" w:rsidRDefault="0096400F" w:rsidP="00D130C6">
            <w:pPr>
              <w:rPr>
                <w:b/>
                <w:lang w:val="en-US"/>
              </w:rPr>
            </w:pPr>
            <w:r w:rsidRPr="004E6687">
              <w:rPr>
                <w:b/>
                <w:lang w:val="en-US"/>
              </w:rPr>
              <w:t>INFORMATION RISKS AND HUMAN ERRORS</w:t>
            </w:r>
          </w:p>
        </w:tc>
      </w:tr>
      <w:tr w:rsidR="00D130C6" w:rsidRPr="004E6687" w14:paraId="34CAA9EC" w14:textId="77777777" w:rsidTr="00F304E6">
        <w:trPr>
          <w:trHeight w:val="239"/>
        </w:trPr>
        <w:tc>
          <w:tcPr>
            <w:tcW w:w="607" w:type="dxa"/>
            <w:shd w:val="clear" w:color="auto" w:fill="FFF2CC" w:themeFill="accent4" w:themeFillTint="33"/>
          </w:tcPr>
          <w:p w14:paraId="5C1CC26B" w14:textId="77777777" w:rsidR="00D130C6" w:rsidRPr="004E6687" w:rsidRDefault="00D130C6" w:rsidP="00D130C6">
            <w:pPr>
              <w:jc w:val="center"/>
              <w:rPr>
                <w:lang w:val="en-US"/>
              </w:rPr>
            </w:pPr>
          </w:p>
          <w:p w14:paraId="565B64CD" w14:textId="57E890DD" w:rsidR="00D130C6" w:rsidRPr="004E6687" w:rsidRDefault="00D130C6" w:rsidP="00D130C6">
            <w:pPr>
              <w:jc w:val="center"/>
              <w:rPr>
                <w:lang w:val="en-US"/>
              </w:rPr>
            </w:pPr>
            <w:r w:rsidRPr="004E6687">
              <w:rPr>
                <w:lang w:val="en-US"/>
              </w:rPr>
              <w:t>8.1</w:t>
            </w:r>
          </w:p>
        </w:tc>
        <w:tc>
          <w:tcPr>
            <w:tcW w:w="2266" w:type="dxa"/>
            <w:shd w:val="clear" w:color="auto" w:fill="FFF2CC" w:themeFill="accent4" w:themeFillTint="33"/>
          </w:tcPr>
          <w:p w14:paraId="0B36F5D3" w14:textId="77777777" w:rsidR="00D130C6" w:rsidRPr="004E6687" w:rsidRDefault="00D130C6" w:rsidP="00D130C6">
            <w:pPr>
              <w:rPr>
                <w:lang w:val="en-US"/>
              </w:rPr>
            </w:pPr>
          </w:p>
          <w:p w14:paraId="568161F6" w14:textId="2E3BD09F" w:rsidR="00D130C6" w:rsidRPr="004E6687" w:rsidRDefault="0096400F" w:rsidP="00D130C6">
            <w:pPr>
              <w:rPr>
                <w:lang w:val="en-US"/>
              </w:rPr>
            </w:pPr>
            <w:r w:rsidRPr="004E6687">
              <w:rPr>
                <w:lang w:val="en-US"/>
              </w:rPr>
              <w:t>QUALIFICATION OF WORKERS AND SUBCONTRACTORS</w:t>
            </w:r>
          </w:p>
        </w:tc>
        <w:tc>
          <w:tcPr>
            <w:tcW w:w="3359" w:type="dxa"/>
            <w:shd w:val="clear" w:color="auto" w:fill="FFF2CC" w:themeFill="accent4" w:themeFillTint="33"/>
          </w:tcPr>
          <w:p w14:paraId="3C98110E" w14:textId="07B7A9F0" w:rsidR="00D130C6" w:rsidRPr="004E6687" w:rsidRDefault="0096400F" w:rsidP="00D130C6">
            <w:pPr>
              <w:jc w:val="both"/>
              <w:rPr>
                <w:lang w:val="en-US"/>
              </w:rPr>
            </w:pPr>
            <w:r w:rsidRPr="004E6687">
              <w:rPr>
                <w:lang w:val="en-US"/>
              </w:rPr>
              <w:t>Untrained and unskilled workers / subcontractors carrying out professional construction work.</w:t>
            </w:r>
          </w:p>
        </w:tc>
        <w:tc>
          <w:tcPr>
            <w:tcW w:w="2694" w:type="dxa"/>
            <w:shd w:val="clear" w:color="auto" w:fill="FFF2CC" w:themeFill="accent4" w:themeFillTint="33"/>
          </w:tcPr>
          <w:p w14:paraId="30D31523" w14:textId="6234BF7E" w:rsidR="00D130C6" w:rsidRPr="004E6687" w:rsidRDefault="0096400F" w:rsidP="00D130C6">
            <w:pPr>
              <w:jc w:val="both"/>
              <w:rPr>
                <w:lang w:val="en-US"/>
              </w:rPr>
            </w:pPr>
            <w:r w:rsidRPr="004E6687">
              <w:rPr>
                <w:lang w:val="en-US"/>
              </w:rPr>
              <w:t>Additional costs related to removal of defects. Failure to meet the deadline.</w:t>
            </w:r>
          </w:p>
        </w:tc>
        <w:tc>
          <w:tcPr>
            <w:tcW w:w="1115" w:type="dxa"/>
            <w:shd w:val="clear" w:color="auto" w:fill="FFF2CC" w:themeFill="accent4" w:themeFillTint="33"/>
          </w:tcPr>
          <w:p w14:paraId="2CDEAB65" w14:textId="77777777" w:rsidR="00D130C6" w:rsidRPr="004E6687" w:rsidRDefault="00D130C6" w:rsidP="00D130C6">
            <w:pPr>
              <w:jc w:val="center"/>
              <w:rPr>
                <w:lang w:val="en-US"/>
              </w:rPr>
            </w:pPr>
          </w:p>
          <w:p w14:paraId="756206B3" w14:textId="77777777" w:rsidR="00D130C6" w:rsidRPr="004E6687" w:rsidRDefault="00D130C6" w:rsidP="00D130C6">
            <w:pPr>
              <w:jc w:val="center"/>
              <w:rPr>
                <w:lang w:val="en-US"/>
              </w:rPr>
            </w:pPr>
          </w:p>
          <w:p w14:paraId="4CA7E608" w14:textId="77777777" w:rsidR="00D130C6" w:rsidRPr="004E6687" w:rsidRDefault="00D130C6" w:rsidP="00D130C6">
            <w:pPr>
              <w:jc w:val="center"/>
              <w:rPr>
                <w:lang w:val="en-US"/>
              </w:rPr>
            </w:pPr>
            <w:r w:rsidRPr="004E6687">
              <w:rPr>
                <w:lang w:val="en-US"/>
              </w:rPr>
              <w:t>3</w:t>
            </w:r>
          </w:p>
        </w:tc>
        <w:tc>
          <w:tcPr>
            <w:tcW w:w="1117" w:type="dxa"/>
            <w:shd w:val="clear" w:color="auto" w:fill="FFF2CC" w:themeFill="accent4" w:themeFillTint="33"/>
          </w:tcPr>
          <w:p w14:paraId="6030950D" w14:textId="77777777" w:rsidR="00D130C6" w:rsidRPr="004E6687" w:rsidRDefault="00D130C6" w:rsidP="00D130C6">
            <w:pPr>
              <w:jc w:val="center"/>
              <w:rPr>
                <w:lang w:val="en-US"/>
              </w:rPr>
            </w:pPr>
          </w:p>
          <w:p w14:paraId="42D2ECE3" w14:textId="77777777" w:rsidR="00D130C6" w:rsidRPr="004E6687" w:rsidRDefault="00D130C6" w:rsidP="00D130C6">
            <w:pPr>
              <w:jc w:val="center"/>
              <w:rPr>
                <w:lang w:val="en-US"/>
              </w:rPr>
            </w:pPr>
          </w:p>
          <w:p w14:paraId="30D6A026" w14:textId="57CA369C" w:rsidR="00D130C6" w:rsidRPr="004E6687" w:rsidRDefault="00D130C6" w:rsidP="00D130C6">
            <w:pPr>
              <w:jc w:val="center"/>
              <w:rPr>
                <w:lang w:val="en-US"/>
              </w:rPr>
            </w:pPr>
            <w:r w:rsidRPr="004E6687">
              <w:rPr>
                <w:lang w:val="en-US"/>
              </w:rPr>
              <w:t>5</w:t>
            </w:r>
          </w:p>
        </w:tc>
      </w:tr>
      <w:tr w:rsidR="00D130C6" w:rsidRPr="004E6687" w14:paraId="434A58CE" w14:textId="77777777" w:rsidTr="00F304E6">
        <w:trPr>
          <w:trHeight w:val="239"/>
        </w:trPr>
        <w:tc>
          <w:tcPr>
            <w:tcW w:w="607" w:type="dxa"/>
            <w:shd w:val="clear" w:color="auto" w:fill="FFF2CC" w:themeFill="accent4" w:themeFillTint="33"/>
          </w:tcPr>
          <w:p w14:paraId="5DE58D96" w14:textId="77777777" w:rsidR="00D130C6" w:rsidRPr="004E6687" w:rsidRDefault="00D130C6" w:rsidP="00D130C6">
            <w:pPr>
              <w:jc w:val="center"/>
              <w:rPr>
                <w:lang w:val="en-US"/>
              </w:rPr>
            </w:pPr>
          </w:p>
          <w:p w14:paraId="4A759EF0" w14:textId="786C038A" w:rsidR="00D130C6" w:rsidRPr="004E6687" w:rsidRDefault="00D130C6" w:rsidP="00D130C6">
            <w:pPr>
              <w:jc w:val="center"/>
              <w:rPr>
                <w:lang w:val="en-US"/>
              </w:rPr>
            </w:pPr>
            <w:r w:rsidRPr="004E6687">
              <w:rPr>
                <w:lang w:val="en-US"/>
              </w:rPr>
              <w:t>8.2</w:t>
            </w:r>
          </w:p>
        </w:tc>
        <w:tc>
          <w:tcPr>
            <w:tcW w:w="2266" w:type="dxa"/>
            <w:shd w:val="clear" w:color="auto" w:fill="FFF2CC" w:themeFill="accent4" w:themeFillTint="33"/>
          </w:tcPr>
          <w:p w14:paraId="1D5F4929" w14:textId="77777777" w:rsidR="00D130C6" w:rsidRPr="004E6687" w:rsidRDefault="00D130C6" w:rsidP="00D130C6">
            <w:pPr>
              <w:rPr>
                <w:lang w:val="en-US"/>
              </w:rPr>
            </w:pPr>
          </w:p>
          <w:p w14:paraId="6B8679EA" w14:textId="4AE1C517" w:rsidR="00D130C6" w:rsidRPr="004E6687" w:rsidRDefault="0096400F" w:rsidP="00D130C6">
            <w:pPr>
              <w:rPr>
                <w:lang w:val="en-US"/>
              </w:rPr>
            </w:pPr>
            <w:r w:rsidRPr="004E6687">
              <w:rPr>
                <w:lang w:val="en-US"/>
              </w:rPr>
              <w:t>OFFICE FOR PROTECTION OF COMPETITION</w:t>
            </w:r>
          </w:p>
        </w:tc>
        <w:tc>
          <w:tcPr>
            <w:tcW w:w="3359" w:type="dxa"/>
            <w:shd w:val="clear" w:color="auto" w:fill="FFF2CC" w:themeFill="accent4" w:themeFillTint="33"/>
          </w:tcPr>
          <w:p w14:paraId="210005EA" w14:textId="642D6A02" w:rsidR="00D130C6" w:rsidRPr="004E6687" w:rsidRDefault="0096400F" w:rsidP="0096400F">
            <w:pPr>
              <w:rPr>
                <w:lang w:val="en-US"/>
              </w:rPr>
            </w:pPr>
            <w:r w:rsidRPr="004E6687">
              <w:rPr>
                <w:lang w:val="en-US"/>
              </w:rPr>
              <w:t>Detection of irregularities and deficiencies in the framework of a public tender. Detection of suspected corruption environment. Suspension of the construction process.</w:t>
            </w:r>
          </w:p>
        </w:tc>
        <w:tc>
          <w:tcPr>
            <w:tcW w:w="2694" w:type="dxa"/>
            <w:shd w:val="clear" w:color="auto" w:fill="FFF2CC" w:themeFill="accent4" w:themeFillTint="33"/>
          </w:tcPr>
          <w:p w14:paraId="18EF97E2" w14:textId="6C855FB8" w:rsidR="00D130C6" w:rsidRPr="004E6687" w:rsidRDefault="0096400F"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3AA28395" w14:textId="77777777" w:rsidR="00D130C6" w:rsidRPr="004E6687" w:rsidRDefault="00D130C6" w:rsidP="00D130C6">
            <w:pPr>
              <w:jc w:val="center"/>
              <w:rPr>
                <w:lang w:val="en-US"/>
              </w:rPr>
            </w:pPr>
          </w:p>
          <w:p w14:paraId="079EB3BD" w14:textId="77777777" w:rsidR="00D130C6" w:rsidRPr="004E6687" w:rsidRDefault="00D130C6" w:rsidP="00D130C6">
            <w:pPr>
              <w:jc w:val="center"/>
              <w:rPr>
                <w:lang w:val="en-US"/>
              </w:rPr>
            </w:pPr>
          </w:p>
          <w:p w14:paraId="6E620D82" w14:textId="77777777" w:rsidR="00D130C6" w:rsidRPr="004E6687" w:rsidRDefault="00D130C6" w:rsidP="00D130C6">
            <w:pPr>
              <w:jc w:val="center"/>
              <w:rPr>
                <w:lang w:val="en-US"/>
              </w:rPr>
            </w:pPr>
          </w:p>
          <w:p w14:paraId="42AD28BD" w14:textId="77777777"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0800C5E3" w14:textId="77777777" w:rsidR="00D130C6" w:rsidRPr="004E6687" w:rsidRDefault="00D130C6" w:rsidP="00D130C6">
            <w:pPr>
              <w:jc w:val="center"/>
              <w:rPr>
                <w:lang w:val="en-US"/>
              </w:rPr>
            </w:pPr>
          </w:p>
          <w:p w14:paraId="20B4462C" w14:textId="77777777" w:rsidR="00D130C6" w:rsidRPr="004E6687" w:rsidRDefault="00D130C6" w:rsidP="00D130C6">
            <w:pPr>
              <w:jc w:val="center"/>
              <w:rPr>
                <w:lang w:val="en-US"/>
              </w:rPr>
            </w:pPr>
          </w:p>
          <w:p w14:paraId="3EF4BC02" w14:textId="77777777" w:rsidR="00D130C6" w:rsidRPr="004E6687" w:rsidRDefault="00D130C6" w:rsidP="00D130C6">
            <w:pPr>
              <w:jc w:val="center"/>
              <w:rPr>
                <w:lang w:val="en-US"/>
              </w:rPr>
            </w:pPr>
          </w:p>
          <w:p w14:paraId="4DDD7124" w14:textId="6921A9AF" w:rsidR="00D130C6" w:rsidRPr="004E6687" w:rsidRDefault="00D130C6" w:rsidP="00D130C6">
            <w:pPr>
              <w:jc w:val="center"/>
              <w:rPr>
                <w:lang w:val="en-US"/>
              </w:rPr>
            </w:pPr>
            <w:r w:rsidRPr="004E6687">
              <w:rPr>
                <w:lang w:val="en-US"/>
              </w:rPr>
              <w:t>2</w:t>
            </w:r>
          </w:p>
        </w:tc>
      </w:tr>
      <w:tr w:rsidR="00D130C6" w:rsidRPr="004E6687" w14:paraId="21E4EC7A" w14:textId="77777777" w:rsidTr="00F304E6">
        <w:trPr>
          <w:trHeight w:val="239"/>
        </w:trPr>
        <w:tc>
          <w:tcPr>
            <w:tcW w:w="607" w:type="dxa"/>
            <w:shd w:val="clear" w:color="auto" w:fill="FFF2CC" w:themeFill="accent4" w:themeFillTint="33"/>
          </w:tcPr>
          <w:p w14:paraId="163DB1CD" w14:textId="77777777" w:rsidR="00D130C6" w:rsidRPr="004E6687" w:rsidRDefault="00D130C6" w:rsidP="00D130C6">
            <w:pPr>
              <w:jc w:val="center"/>
              <w:rPr>
                <w:lang w:val="en-US"/>
              </w:rPr>
            </w:pPr>
          </w:p>
          <w:p w14:paraId="57DACC94" w14:textId="7DE7694B" w:rsidR="00D130C6" w:rsidRPr="004E6687" w:rsidRDefault="00D130C6" w:rsidP="00D130C6">
            <w:pPr>
              <w:jc w:val="center"/>
              <w:rPr>
                <w:lang w:val="en-US"/>
              </w:rPr>
            </w:pPr>
            <w:r w:rsidRPr="004E6687">
              <w:rPr>
                <w:lang w:val="en-US"/>
              </w:rPr>
              <w:t>8.3</w:t>
            </w:r>
          </w:p>
        </w:tc>
        <w:tc>
          <w:tcPr>
            <w:tcW w:w="2266" w:type="dxa"/>
            <w:shd w:val="clear" w:color="auto" w:fill="FFF2CC" w:themeFill="accent4" w:themeFillTint="33"/>
          </w:tcPr>
          <w:p w14:paraId="7FE73210" w14:textId="77777777" w:rsidR="00D130C6" w:rsidRPr="004E6687" w:rsidRDefault="00D130C6" w:rsidP="00D130C6">
            <w:pPr>
              <w:rPr>
                <w:lang w:val="en-US"/>
              </w:rPr>
            </w:pPr>
          </w:p>
          <w:p w14:paraId="63788A05" w14:textId="64E677F1" w:rsidR="00D130C6" w:rsidRPr="004E6687" w:rsidRDefault="006457A9" w:rsidP="00D130C6">
            <w:pPr>
              <w:rPr>
                <w:lang w:val="en-US"/>
              </w:rPr>
            </w:pPr>
            <w:r w:rsidRPr="004E6687">
              <w:rPr>
                <w:lang w:val="en-US"/>
              </w:rPr>
              <w:t>LABOR LEGAL RELATIONSHIPS</w:t>
            </w:r>
          </w:p>
        </w:tc>
        <w:tc>
          <w:tcPr>
            <w:tcW w:w="3359" w:type="dxa"/>
            <w:shd w:val="clear" w:color="auto" w:fill="FFF2CC" w:themeFill="accent4" w:themeFillTint="33"/>
          </w:tcPr>
          <w:p w14:paraId="2253C58C" w14:textId="35A53FC8" w:rsidR="00D130C6" w:rsidRPr="004E6687" w:rsidRDefault="006457A9" w:rsidP="00D130C6">
            <w:pPr>
              <w:jc w:val="both"/>
              <w:rPr>
                <w:lang w:val="en-US"/>
              </w:rPr>
            </w:pPr>
            <w:r w:rsidRPr="004E6687">
              <w:rPr>
                <w:lang w:val="en-US"/>
              </w:rPr>
              <w:t>Failure to comply with obligations arising from employment or work contracts.</w:t>
            </w:r>
          </w:p>
        </w:tc>
        <w:tc>
          <w:tcPr>
            <w:tcW w:w="2694" w:type="dxa"/>
            <w:shd w:val="clear" w:color="auto" w:fill="FFF2CC" w:themeFill="accent4" w:themeFillTint="33"/>
          </w:tcPr>
          <w:p w14:paraId="02CE5CA3" w14:textId="673ED3AD" w:rsidR="00D130C6" w:rsidRPr="004E6687" w:rsidRDefault="006457A9"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41C48559" w14:textId="77777777" w:rsidR="00D130C6" w:rsidRPr="004E6687" w:rsidRDefault="00D130C6" w:rsidP="00D130C6">
            <w:pPr>
              <w:jc w:val="center"/>
              <w:rPr>
                <w:lang w:val="en-US"/>
              </w:rPr>
            </w:pPr>
          </w:p>
          <w:p w14:paraId="65AE0276" w14:textId="77777777" w:rsidR="00D130C6" w:rsidRPr="004E6687" w:rsidRDefault="00D130C6" w:rsidP="00D130C6">
            <w:pPr>
              <w:jc w:val="center"/>
              <w:rPr>
                <w:lang w:val="en-US"/>
              </w:rPr>
            </w:pPr>
            <w:r w:rsidRPr="004E6687">
              <w:rPr>
                <w:lang w:val="en-US"/>
              </w:rPr>
              <w:t>2</w:t>
            </w:r>
          </w:p>
          <w:p w14:paraId="2B3C80A7" w14:textId="68B43DA6" w:rsidR="00D130C6" w:rsidRPr="004E6687" w:rsidRDefault="00D130C6" w:rsidP="00D130C6">
            <w:pPr>
              <w:rPr>
                <w:lang w:val="en-US"/>
              </w:rPr>
            </w:pPr>
          </w:p>
        </w:tc>
        <w:tc>
          <w:tcPr>
            <w:tcW w:w="1117" w:type="dxa"/>
            <w:shd w:val="clear" w:color="auto" w:fill="FFF2CC" w:themeFill="accent4" w:themeFillTint="33"/>
          </w:tcPr>
          <w:p w14:paraId="4B203E90" w14:textId="77777777" w:rsidR="00D130C6" w:rsidRPr="004E6687" w:rsidRDefault="00D130C6" w:rsidP="00D130C6">
            <w:pPr>
              <w:jc w:val="center"/>
              <w:rPr>
                <w:lang w:val="en-US"/>
              </w:rPr>
            </w:pPr>
          </w:p>
          <w:p w14:paraId="2F0D077C" w14:textId="77777777" w:rsidR="00D130C6" w:rsidRPr="004E6687" w:rsidRDefault="00D130C6" w:rsidP="00D130C6">
            <w:pPr>
              <w:jc w:val="center"/>
              <w:rPr>
                <w:lang w:val="en-US"/>
              </w:rPr>
            </w:pPr>
            <w:r w:rsidRPr="004E6687">
              <w:rPr>
                <w:lang w:val="en-US"/>
              </w:rPr>
              <w:t>3</w:t>
            </w:r>
          </w:p>
        </w:tc>
      </w:tr>
      <w:tr w:rsidR="00D130C6" w:rsidRPr="004E6687" w14:paraId="5769FE5E" w14:textId="77777777" w:rsidTr="00F304E6">
        <w:trPr>
          <w:trHeight w:val="239"/>
        </w:trPr>
        <w:tc>
          <w:tcPr>
            <w:tcW w:w="607" w:type="dxa"/>
            <w:shd w:val="clear" w:color="auto" w:fill="FFF2CC" w:themeFill="accent4" w:themeFillTint="33"/>
          </w:tcPr>
          <w:p w14:paraId="6650C249" w14:textId="77777777" w:rsidR="00D130C6" w:rsidRPr="004E6687" w:rsidRDefault="00D130C6" w:rsidP="00D130C6">
            <w:pPr>
              <w:jc w:val="center"/>
              <w:rPr>
                <w:lang w:val="en-US"/>
              </w:rPr>
            </w:pPr>
          </w:p>
          <w:p w14:paraId="433A4CAD" w14:textId="16674525" w:rsidR="00D130C6" w:rsidRPr="004E6687" w:rsidRDefault="00D130C6" w:rsidP="00D130C6">
            <w:pPr>
              <w:jc w:val="center"/>
              <w:rPr>
                <w:lang w:val="en-US"/>
              </w:rPr>
            </w:pPr>
            <w:r w:rsidRPr="004E6687">
              <w:rPr>
                <w:lang w:val="en-US"/>
              </w:rPr>
              <w:t>8.4</w:t>
            </w:r>
          </w:p>
        </w:tc>
        <w:tc>
          <w:tcPr>
            <w:tcW w:w="2266" w:type="dxa"/>
            <w:shd w:val="clear" w:color="auto" w:fill="FFF2CC" w:themeFill="accent4" w:themeFillTint="33"/>
          </w:tcPr>
          <w:p w14:paraId="2E9C60BD" w14:textId="77777777" w:rsidR="00D130C6" w:rsidRPr="004E6687" w:rsidRDefault="00D130C6" w:rsidP="00D130C6">
            <w:pPr>
              <w:rPr>
                <w:lang w:val="en-US"/>
              </w:rPr>
            </w:pPr>
          </w:p>
          <w:p w14:paraId="40380EF9" w14:textId="6F723588" w:rsidR="00D130C6" w:rsidRPr="004E6687" w:rsidRDefault="006457A9" w:rsidP="00D130C6">
            <w:pPr>
              <w:rPr>
                <w:lang w:val="en-US"/>
              </w:rPr>
            </w:pPr>
            <w:r w:rsidRPr="004E6687">
              <w:rPr>
                <w:lang w:val="en-US"/>
              </w:rPr>
              <w:t>CONSTRUCTION PROJECT MANAGEMENT</w:t>
            </w:r>
          </w:p>
        </w:tc>
        <w:tc>
          <w:tcPr>
            <w:tcW w:w="3359" w:type="dxa"/>
            <w:shd w:val="clear" w:color="auto" w:fill="FFF2CC" w:themeFill="accent4" w:themeFillTint="33"/>
          </w:tcPr>
          <w:p w14:paraId="41A337E8" w14:textId="1CA5053A" w:rsidR="00D130C6" w:rsidRPr="004E6687" w:rsidRDefault="006457A9" w:rsidP="006457A9">
            <w:pPr>
              <w:rPr>
                <w:lang w:val="en-US"/>
              </w:rPr>
            </w:pPr>
            <w:r w:rsidRPr="004E6687">
              <w:rPr>
                <w:lang w:val="en-US"/>
              </w:rPr>
              <w:t xml:space="preserve">Wrong or no communication between employees and building sections. Confusing delegation of rights and obligations. </w:t>
            </w:r>
            <w:r w:rsidRPr="004E6687">
              <w:rPr>
                <w:lang w:val="en-US"/>
              </w:rPr>
              <w:lastRenderedPageBreak/>
              <w:t>Unprofessional project management.</w:t>
            </w:r>
          </w:p>
        </w:tc>
        <w:tc>
          <w:tcPr>
            <w:tcW w:w="2694" w:type="dxa"/>
            <w:shd w:val="clear" w:color="auto" w:fill="FFF2CC" w:themeFill="accent4" w:themeFillTint="33"/>
          </w:tcPr>
          <w:p w14:paraId="2DA483C4" w14:textId="4D280EF7" w:rsidR="00D130C6" w:rsidRPr="004E6687" w:rsidRDefault="006457A9" w:rsidP="00D130C6">
            <w:pPr>
              <w:jc w:val="both"/>
              <w:rPr>
                <w:lang w:val="en-US"/>
              </w:rPr>
            </w:pPr>
            <w:r w:rsidRPr="004E6687">
              <w:rPr>
                <w:lang w:val="en-US"/>
              </w:rPr>
              <w:lastRenderedPageBreak/>
              <w:t>Failure to comply with the contract price of the construction and the date of completion of the construction.</w:t>
            </w:r>
          </w:p>
        </w:tc>
        <w:tc>
          <w:tcPr>
            <w:tcW w:w="1115" w:type="dxa"/>
            <w:shd w:val="clear" w:color="auto" w:fill="FFF2CC" w:themeFill="accent4" w:themeFillTint="33"/>
          </w:tcPr>
          <w:p w14:paraId="1B5FD0CB" w14:textId="77777777" w:rsidR="00D130C6" w:rsidRPr="004E6687" w:rsidRDefault="00D130C6" w:rsidP="00D130C6">
            <w:pPr>
              <w:jc w:val="center"/>
              <w:rPr>
                <w:lang w:val="en-US"/>
              </w:rPr>
            </w:pPr>
          </w:p>
          <w:p w14:paraId="45D9C660" w14:textId="2FA7D36D"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4E9C276B" w14:textId="77777777" w:rsidR="00D130C6" w:rsidRPr="004E6687" w:rsidRDefault="00D130C6" w:rsidP="00D130C6">
            <w:pPr>
              <w:jc w:val="center"/>
              <w:rPr>
                <w:lang w:val="en-US"/>
              </w:rPr>
            </w:pPr>
          </w:p>
          <w:p w14:paraId="57A105D7" w14:textId="049A0244" w:rsidR="00D130C6" w:rsidRPr="004E6687" w:rsidRDefault="00D130C6" w:rsidP="00D130C6">
            <w:pPr>
              <w:jc w:val="center"/>
              <w:rPr>
                <w:lang w:val="en-US"/>
              </w:rPr>
            </w:pPr>
            <w:r w:rsidRPr="004E6687">
              <w:rPr>
                <w:lang w:val="en-US"/>
              </w:rPr>
              <w:t>2</w:t>
            </w:r>
          </w:p>
        </w:tc>
      </w:tr>
      <w:tr w:rsidR="00D130C6" w:rsidRPr="004E6687" w14:paraId="6313D8DA" w14:textId="77777777" w:rsidTr="00F304E6">
        <w:trPr>
          <w:trHeight w:val="239"/>
        </w:trPr>
        <w:tc>
          <w:tcPr>
            <w:tcW w:w="607" w:type="dxa"/>
            <w:shd w:val="clear" w:color="auto" w:fill="FFF2CC" w:themeFill="accent4" w:themeFillTint="33"/>
          </w:tcPr>
          <w:p w14:paraId="18504041" w14:textId="77777777" w:rsidR="00D130C6" w:rsidRPr="004E6687" w:rsidRDefault="00D130C6" w:rsidP="00D130C6">
            <w:pPr>
              <w:jc w:val="center"/>
              <w:rPr>
                <w:lang w:val="en-US"/>
              </w:rPr>
            </w:pPr>
          </w:p>
          <w:p w14:paraId="59BDCADD" w14:textId="77D3C77A" w:rsidR="00D130C6" w:rsidRPr="004E6687" w:rsidRDefault="00D130C6" w:rsidP="00D130C6">
            <w:pPr>
              <w:jc w:val="center"/>
              <w:rPr>
                <w:lang w:val="en-US"/>
              </w:rPr>
            </w:pPr>
            <w:r w:rsidRPr="004E6687">
              <w:rPr>
                <w:lang w:val="en-US"/>
              </w:rPr>
              <w:t>8.5</w:t>
            </w:r>
          </w:p>
        </w:tc>
        <w:tc>
          <w:tcPr>
            <w:tcW w:w="2266" w:type="dxa"/>
            <w:shd w:val="clear" w:color="auto" w:fill="FFF2CC" w:themeFill="accent4" w:themeFillTint="33"/>
          </w:tcPr>
          <w:p w14:paraId="611C648A" w14:textId="77777777" w:rsidR="00D130C6" w:rsidRPr="004E6687" w:rsidRDefault="00D130C6" w:rsidP="00D130C6">
            <w:pPr>
              <w:rPr>
                <w:lang w:val="en-US"/>
              </w:rPr>
            </w:pPr>
          </w:p>
          <w:p w14:paraId="1949DD53" w14:textId="7624AF0C" w:rsidR="00D130C6" w:rsidRPr="004E6687" w:rsidRDefault="006457A9" w:rsidP="00D130C6">
            <w:pPr>
              <w:rPr>
                <w:lang w:val="en-US"/>
              </w:rPr>
            </w:pPr>
            <w:r w:rsidRPr="004E6687">
              <w:rPr>
                <w:lang w:val="en-US"/>
              </w:rPr>
              <w:t>INTERNAL INFORMATION SYSTEMS AND DATA</w:t>
            </w:r>
          </w:p>
        </w:tc>
        <w:tc>
          <w:tcPr>
            <w:tcW w:w="3359" w:type="dxa"/>
            <w:shd w:val="clear" w:color="auto" w:fill="FFF2CC" w:themeFill="accent4" w:themeFillTint="33"/>
          </w:tcPr>
          <w:p w14:paraId="41BC6ECD" w14:textId="1987500F" w:rsidR="00D130C6" w:rsidRPr="004E6687" w:rsidRDefault="006457A9" w:rsidP="006457A9">
            <w:pPr>
              <w:rPr>
                <w:lang w:val="en-US"/>
              </w:rPr>
            </w:pPr>
            <w:r w:rsidRPr="004E6687">
              <w:rPr>
                <w:lang w:val="en-US"/>
              </w:rPr>
              <w:t>Unlawful and fraudulent conduct by employees, subcontractors, the investor and other entities involved in the construction process.</w:t>
            </w:r>
          </w:p>
        </w:tc>
        <w:tc>
          <w:tcPr>
            <w:tcW w:w="2694" w:type="dxa"/>
            <w:shd w:val="clear" w:color="auto" w:fill="FFF2CC" w:themeFill="accent4" w:themeFillTint="33"/>
          </w:tcPr>
          <w:p w14:paraId="74F38A68" w14:textId="3488F6D1" w:rsidR="00D130C6" w:rsidRPr="004E6687" w:rsidRDefault="006457A9" w:rsidP="00D130C6">
            <w:pPr>
              <w:jc w:val="both"/>
              <w:rPr>
                <w:lang w:val="en-US"/>
              </w:rPr>
            </w:pPr>
            <w:r w:rsidRPr="004E6687">
              <w:rPr>
                <w:lang w:val="en-US"/>
              </w:rPr>
              <w:t>Failure to comply with the contract price of the construction.</w:t>
            </w:r>
          </w:p>
        </w:tc>
        <w:tc>
          <w:tcPr>
            <w:tcW w:w="1115" w:type="dxa"/>
            <w:shd w:val="clear" w:color="auto" w:fill="FFF2CC" w:themeFill="accent4" w:themeFillTint="33"/>
          </w:tcPr>
          <w:p w14:paraId="3E11B31D" w14:textId="77777777" w:rsidR="00D130C6" w:rsidRPr="004E6687" w:rsidRDefault="00D130C6" w:rsidP="00D130C6">
            <w:pPr>
              <w:jc w:val="center"/>
              <w:rPr>
                <w:lang w:val="en-US"/>
              </w:rPr>
            </w:pPr>
          </w:p>
          <w:p w14:paraId="481138C6" w14:textId="2EBC124C"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57BBEA95" w14:textId="77777777" w:rsidR="00D130C6" w:rsidRPr="004E6687" w:rsidRDefault="00D130C6" w:rsidP="00D130C6">
            <w:pPr>
              <w:jc w:val="center"/>
              <w:rPr>
                <w:lang w:val="en-US"/>
              </w:rPr>
            </w:pPr>
          </w:p>
          <w:p w14:paraId="5F232A1F" w14:textId="02FD0ED4" w:rsidR="00D130C6" w:rsidRPr="004E6687" w:rsidRDefault="00D130C6" w:rsidP="00D130C6">
            <w:pPr>
              <w:jc w:val="center"/>
              <w:rPr>
                <w:lang w:val="en-US"/>
              </w:rPr>
            </w:pPr>
            <w:r w:rsidRPr="004E6687">
              <w:rPr>
                <w:lang w:val="en-US"/>
              </w:rPr>
              <w:t>2</w:t>
            </w:r>
          </w:p>
        </w:tc>
      </w:tr>
      <w:tr w:rsidR="00D130C6" w:rsidRPr="004E6687" w14:paraId="2A59A163" w14:textId="77777777" w:rsidTr="00A62F25">
        <w:trPr>
          <w:trHeight w:val="239"/>
        </w:trPr>
        <w:tc>
          <w:tcPr>
            <w:tcW w:w="607" w:type="dxa"/>
            <w:shd w:val="clear" w:color="auto" w:fill="A6A6A6" w:themeFill="background1" w:themeFillShade="A6"/>
          </w:tcPr>
          <w:p w14:paraId="0B730B20" w14:textId="0496DE3A" w:rsidR="00D130C6" w:rsidRPr="004E6687" w:rsidRDefault="00D130C6" w:rsidP="00D130C6">
            <w:pPr>
              <w:jc w:val="center"/>
              <w:rPr>
                <w:b/>
                <w:lang w:val="en-US"/>
              </w:rPr>
            </w:pPr>
            <w:r w:rsidRPr="004E6687">
              <w:rPr>
                <w:b/>
                <w:lang w:val="en-US"/>
              </w:rPr>
              <w:t>9</w:t>
            </w:r>
          </w:p>
        </w:tc>
        <w:tc>
          <w:tcPr>
            <w:tcW w:w="10551" w:type="dxa"/>
            <w:gridSpan w:val="5"/>
            <w:shd w:val="clear" w:color="auto" w:fill="A6A6A6" w:themeFill="background1" w:themeFillShade="A6"/>
          </w:tcPr>
          <w:p w14:paraId="577E7BA1" w14:textId="4FED4D79" w:rsidR="00D130C6" w:rsidRPr="004E6687" w:rsidRDefault="00C954CD" w:rsidP="00D130C6">
            <w:pPr>
              <w:rPr>
                <w:b/>
                <w:lang w:val="en-US"/>
              </w:rPr>
            </w:pPr>
            <w:r w:rsidRPr="004E6687">
              <w:rPr>
                <w:b/>
                <w:lang w:val="en-US"/>
              </w:rPr>
              <w:t>FORCE MAJEURE</w:t>
            </w:r>
          </w:p>
        </w:tc>
      </w:tr>
      <w:tr w:rsidR="00D130C6" w:rsidRPr="004E6687" w14:paraId="4317B9A3" w14:textId="77777777" w:rsidTr="00F304E6">
        <w:trPr>
          <w:trHeight w:val="239"/>
        </w:trPr>
        <w:tc>
          <w:tcPr>
            <w:tcW w:w="607" w:type="dxa"/>
            <w:shd w:val="clear" w:color="auto" w:fill="FFF2CC" w:themeFill="accent4" w:themeFillTint="33"/>
          </w:tcPr>
          <w:p w14:paraId="4B911AE5" w14:textId="77777777" w:rsidR="00D130C6" w:rsidRPr="004E6687" w:rsidRDefault="00D130C6" w:rsidP="00D130C6">
            <w:pPr>
              <w:jc w:val="center"/>
              <w:rPr>
                <w:lang w:val="en-US"/>
              </w:rPr>
            </w:pPr>
          </w:p>
          <w:p w14:paraId="18C1AB6B" w14:textId="77777777" w:rsidR="00D130C6" w:rsidRPr="004E6687" w:rsidRDefault="00D130C6" w:rsidP="00D130C6">
            <w:pPr>
              <w:jc w:val="center"/>
              <w:rPr>
                <w:lang w:val="en-US"/>
              </w:rPr>
            </w:pPr>
          </w:p>
          <w:p w14:paraId="58D9F4BF" w14:textId="18FEC369" w:rsidR="00D130C6" w:rsidRPr="004E6687" w:rsidRDefault="00D130C6" w:rsidP="00D130C6">
            <w:pPr>
              <w:jc w:val="center"/>
              <w:rPr>
                <w:lang w:val="en-US"/>
              </w:rPr>
            </w:pPr>
            <w:r w:rsidRPr="004E6687">
              <w:rPr>
                <w:lang w:val="en-US"/>
              </w:rPr>
              <w:t>9.1</w:t>
            </w:r>
          </w:p>
        </w:tc>
        <w:tc>
          <w:tcPr>
            <w:tcW w:w="2266" w:type="dxa"/>
            <w:shd w:val="clear" w:color="auto" w:fill="FFF2CC" w:themeFill="accent4" w:themeFillTint="33"/>
          </w:tcPr>
          <w:p w14:paraId="3C8F2B2A" w14:textId="77777777" w:rsidR="00D130C6" w:rsidRPr="004E6687" w:rsidRDefault="00D130C6" w:rsidP="00D130C6">
            <w:pPr>
              <w:rPr>
                <w:lang w:val="en-US"/>
              </w:rPr>
            </w:pPr>
          </w:p>
          <w:p w14:paraId="5B77B3B0" w14:textId="77777777" w:rsidR="00D130C6" w:rsidRPr="004E6687" w:rsidRDefault="00D130C6" w:rsidP="00D130C6">
            <w:pPr>
              <w:rPr>
                <w:lang w:val="en-US"/>
              </w:rPr>
            </w:pPr>
          </w:p>
          <w:p w14:paraId="1A354114" w14:textId="28588B62" w:rsidR="00D130C6" w:rsidRPr="004E6687" w:rsidRDefault="00042C96" w:rsidP="00D130C6">
            <w:pPr>
              <w:rPr>
                <w:lang w:val="en-US"/>
              </w:rPr>
            </w:pPr>
            <w:r w:rsidRPr="004E6687">
              <w:rPr>
                <w:lang w:val="en-US"/>
              </w:rPr>
              <w:t>CLIMATIC EFFECTS</w:t>
            </w:r>
          </w:p>
        </w:tc>
        <w:tc>
          <w:tcPr>
            <w:tcW w:w="3359" w:type="dxa"/>
            <w:shd w:val="clear" w:color="auto" w:fill="FFF2CC" w:themeFill="accent4" w:themeFillTint="33"/>
          </w:tcPr>
          <w:p w14:paraId="080E6374" w14:textId="4A8D5408" w:rsidR="00D130C6" w:rsidRPr="004E6687" w:rsidRDefault="00042C96" w:rsidP="00042C96">
            <w:pPr>
              <w:rPr>
                <w:lang w:val="en-US"/>
              </w:rPr>
            </w:pPr>
            <w:r w:rsidRPr="004E6687">
              <w:rPr>
                <w:lang w:val="en-US"/>
              </w:rPr>
              <w:t>Negative influence of the building process by climatic influences (floods, landslides, heavy rains, earthquakes, etc.). Suspension of construction.</w:t>
            </w:r>
          </w:p>
        </w:tc>
        <w:tc>
          <w:tcPr>
            <w:tcW w:w="2694" w:type="dxa"/>
            <w:shd w:val="clear" w:color="auto" w:fill="FFF2CC" w:themeFill="accent4" w:themeFillTint="33"/>
          </w:tcPr>
          <w:p w14:paraId="2B09FBAF" w14:textId="0611D2DF" w:rsidR="00D130C6" w:rsidRPr="004E6687" w:rsidRDefault="005C0A6C"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3909384C" w14:textId="77777777" w:rsidR="00D130C6" w:rsidRPr="004E6687" w:rsidRDefault="00D130C6" w:rsidP="00D130C6">
            <w:pPr>
              <w:jc w:val="center"/>
              <w:rPr>
                <w:lang w:val="en-US"/>
              </w:rPr>
            </w:pPr>
          </w:p>
          <w:p w14:paraId="31C19FA4" w14:textId="77777777" w:rsidR="00D130C6" w:rsidRPr="004E6687" w:rsidRDefault="00D130C6" w:rsidP="00D130C6">
            <w:pPr>
              <w:jc w:val="center"/>
              <w:rPr>
                <w:lang w:val="en-US"/>
              </w:rPr>
            </w:pPr>
          </w:p>
          <w:p w14:paraId="6C161CDC" w14:textId="77777777" w:rsidR="00D130C6" w:rsidRPr="004E6687" w:rsidRDefault="00D130C6" w:rsidP="00D130C6">
            <w:pPr>
              <w:jc w:val="center"/>
              <w:rPr>
                <w:lang w:val="en-US"/>
              </w:rPr>
            </w:pPr>
            <w:r w:rsidRPr="004E6687">
              <w:rPr>
                <w:lang w:val="en-US"/>
              </w:rPr>
              <w:t>3</w:t>
            </w:r>
          </w:p>
        </w:tc>
        <w:tc>
          <w:tcPr>
            <w:tcW w:w="1117" w:type="dxa"/>
            <w:shd w:val="clear" w:color="auto" w:fill="FFF2CC" w:themeFill="accent4" w:themeFillTint="33"/>
          </w:tcPr>
          <w:p w14:paraId="275E0C4C" w14:textId="77777777" w:rsidR="00D130C6" w:rsidRPr="004E6687" w:rsidRDefault="00D130C6" w:rsidP="00D130C6">
            <w:pPr>
              <w:jc w:val="center"/>
              <w:rPr>
                <w:lang w:val="en-US"/>
              </w:rPr>
            </w:pPr>
          </w:p>
          <w:p w14:paraId="5E0A9A7F" w14:textId="77777777" w:rsidR="00D130C6" w:rsidRPr="004E6687" w:rsidRDefault="00D130C6" w:rsidP="00D130C6">
            <w:pPr>
              <w:jc w:val="center"/>
              <w:rPr>
                <w:lang w:val="en-US"/>
              </w:rPr>
            </w:pPr>
          </w:p>
          <w:p w14:paraId="57D5E0A3" w14:textId="77777777" w:rsidR="00D130C6" w:rsidRPr="004E6687" w:rsidRDefault="00D130C6" w:rsidP="00D130C6">
            <w:pPr>
              <w:jc w:val="center"/>
              <w:rPr>
                <w:lang w:val="en-US"/>
              </w:rPr>
            </w:pPr>
            <w:r w:rsidRPr="004E6687">
              <w:rPr>
                <w:lang w:val="en-US"/>
              </w:rPr>
              <w:t>4</w:t>
            </w:r>
          </w:p>
        </w:tc>
      </w:tr>
      <w:tr w:rsidR="00D130C6" w:rsidRPr="004E6687" w14:paraId="56A1D85F" w14:textId="77777777" w:rsidTr="00F304E6">
        <w:trPr>
          <w:trHeight w:val="798"/>
        </w:trPr>
        <w:tc>
          <w:tcPr>
            <w:tcW w:w="607" w:type="dxa"/>
            <w:shd w:val="clear" w:color="auto" w:fill="FFF2CC" w:themeFill="accent4" w:themeFillTint="33"/>
          </w:tcPr>
          <w:p w14:paraId="003975B0" w14:textId="77777777" w:rsidR="00D130C6" w:rsidRPr="004E6687" w:rsidRDefault="00D130C6" w:rsidP="00D130C6">
            <w:pPr>
              <w:jc w:val="center"/>
              <w:rPr>
                <w:lang w:val="en-US"/>
              </w:rPr>
            </w:pPr>
          </w:p>
          <w:p w14:paraId="3764A1C0" w14:textId="5342FD85" w:rsidR="00D130C6" w:rsidRPr="004E6687" w:rsidRDefault="00D130C6" w:rsidP="00D130C6">
            <w:pPr>
              <w:jc w:val="center"/>
              <w:rPr>
                <w:lang w:val="en-US"/>
              </w:rPr>
            </w:pPr>
            <w:r w:rsidRPr="004E6687">
              <w:rPr>
                <w:lang w:val="en-US"/>
              </w:rPr>
              <w:t>9.2</w:t>
            </w:r>
          </w:p>
        </w:tc>
        <w:tc>
          <w:tcPr>
            <w:tcW w:w="2266" w:type="dxa"/>
            <w:shd w:val="clear" w:color="auto" w:fill="FFF2CC" w:themeFill="accent4" w:themeFillTint="33"/>
          </w:tcPr>
          <w:p w14:paraId="2A9E212A" w14:textId="77777777" w:rsidR="00D130C6" w:rsidRPr="004E6687" w:rsidRDefault="00D130C6" w:rsidP="00D130C6">
            <w:pPr>
              <w:rPr>
                <w:lang w:val="en-US"/>
              </w:rPr>
            </w:pPr>
          </w:p>
          <w:p w14:paraId="0F6B0507" w14:textId="58C86911" w:rsidR="00D130C6" w:rsidRPr="004E6687" w:rsidRDefault="00AA42E2" w:rsidP="00D130C6">
            <w:pPr>
              <w:rPr>
                <w:lang w:val="en-US"/>
              </w:rPr>
            </w:pPr>
            <w:r w:rsidRPr="004E6687">
              <w:rPr>
                <w:lang w:val="en-US"/>
              </w:rPr>
              <w:t>WAR CONFLICT</w:t>
            </w:r>
          </w:p>
        </w:tc>
        <w:tc>
          <w:tcPr>
            <w:tcW w:w="3359" w:type="dxa"/>
            <w:shd w:val="clear" w:color="auto" w:fill="FFF2CC" w:themeFill="accent4" w:themeFillTint="33"/>
          </w:tcPr>
          <w:p w14:paraId="17AC9CEF" w14:textId="06672EB1" w:rsidR="00D130C6" w:rsidRPr="004E6687" w:rsidRDefault="00AA42E2" w:rsidP="00D130C6">
            <w:pPr>
              <w:jc w:val="both"/>
              <w:rPr>
                <w:lang w:val="en-US"/>
              </w:rPr>
            </w:pPr>
            <w:r w:rsidRPr="004E6687">
              <w:rPr>
                <w:lang w:val="en-US"/>
              </w:rPr>
              <w:t>Negative influence of the construction process by war conflict. Suspension of construction.</w:t>
            </w:r>
          </w:p>
        </w:tc>
        <w:tc>
          <w:tcPr>
            <w:tcW w:w="2694" w:type="dxa"/>
            <w:shd w:val="clear" w:color="auto" w:fill="FFF2CC" w:themeFill="accent4" w:themeFillTint="33"/>
          </w:tcPr>
          <w:p w14:paraId="540D49ED" w14:textId="28B56958" w:rsidR="00D130C6" w:rsidRPr="004E6687" w:rsidRDefault="00AA42E2"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1CD9DF6B" w14:textId="77777777" w:rsidR="00D130C6" w:rsidRPr="004E6687" w:rsidRDefault="00D130C6" w:rsidP="00D130C6">
            <w:pPr>
              <w:jc w:val="center"/>
              <w:rPr>
                <w:lang w:val="en-US"/>
              </w:rPr>
            </w:pPr>
          </w:p>
          <w:p w14:paraId="6D5CC8EF" w14:textId="77777777" w:rsidR="00D130C6" w:rsidRPr="004E6687" w:rsidRDefault="00D130C6" w:rsidP="00D130C6">
            <w:pPr>
              <w:jc w:val="center"/>
              <w:rPr>
                <w:lang w:val="en-US"/>
              </w:rPr>
            </w:pPr>
            <w:r w:rsidRPr="004E6687">
              <w:rPr>
                <w:lang w:val="en-US"/>
              </w:rPr>
              <w:t>1</w:t>
            </w:r>
          </w:p>
        </w:tc>
        <w:tc>
          <w:tcPr>
            <w:tcW w:w="1117" w:type="dxa"/>
            <w:shd w:val="clear" w:color="auto" w:fill="FFF2CC" w:themeFill="accent4" w:themeFillTint="33"/>
          </w:tcPr>
          <w:p w14:paraId="1B957A74" w14:textId="77777777" w:rsidR="00D130C6" w:rsidRPr="004E6687" w:rsidRDefault="00D130C6" w:rsidP="00D130C6">
            <w:pPr>
              <w:jc w:val="center"/>
              <w:rPr>
                <w:lang w:val="en-US"/>
              </w:rPr>
            </w:pPr>
          </w:p>
          <w:p w14:paraId="508770E8" w14:textId="77777777" w:rsidR="00D130C6" w:rsidRPr="004E6687" w:rsidRDefault="00D130C6" w:rsidP="00D130C6">
            <w:pPr>
              <w:jc w:val="center"/>
              <w:rPr>
                <w:lang w:val="en-US"/>
              </w:rPr>
            </w:pPr>
            <w:r w:rsidRPr="004E6687">
              <w:rPr>
                <w:lang w:val="en-US"/>
              </w:rPr>
              <w:t>5</w:t>
            </w:r>
          </w:p>
          <w:p w14:paraId="77035A08" w14:textId="77777777" w:rsidR="00D130C6" w:rsidRPr="004E6687" w:rsidRDefault="00D130C6" w:rsidP="00D130C6">
            <w:pPr>
              <w:jc w:val="center"/>
              <w:rPr>
                <w:lang w:val="en-US"/>
              </w:rPr>
            </w:pPr>
          </w:p>
        </w:tc>
      </w:tr>
      <w:tr w:rsidR="00D130C6" w:rsidRPr="004E6687" w14:paraId="247F6060" w14:textId="77777777" w:rsidTr="00F304E6">
        <w:trPr>
          <w:trHeight w:val="239"/>
        </w:trPr>
        <w:tc>
          <w:tcPr>
            <w:tcW w:w="607" w:type="dxa"/>
            <w:shd w:val="clear" w:color="auto" w:fill="FFF2CC" w:themeFill="accent4" w:themeFillTint="33"/>
          </w:tcPr>
          <w:p w14:paraId="19F68AE8" w14:textId="77777777" w:rsidR="00D130C6" w:rsidRPr="004E6687" w:rsidRDefault="00D130C6" w:rsidP="00D130C6">
            <w:pPr>
              <w:jc w:val="center"/>
              <w:rPr>
                <w:lang w:val="en-US"/>
              </w:rPr>
            </w:pPr>
          </w:p>
          <w:p w14:paraId="223BAA51" w14:textId="3257D987" w:rsidR="00D130C6" w:rsidRPr="004E6687" w:rsidRDefault="00D130C6" w:rsidP="00D130C6">
            <w:pPr>
              <w:jc w:val="center"/>
              <w:rPr>
                <w:lang w:val="en-US"/>
              </w:rPr>
            </w:pPr>
            <w:r w:rsidRPr="004E6687">
              <w:rPr>
                <w:lang w:val="en-US"/>
              </w:rPr>
              <w:t>9.3</w:t>
            </w:r>
          </w:p>
        </w:tc>
        <w:tc>
          <w:tcPr>
            <w:tcW w:w="2266" w:type="dxa"/>
            <w:shd w:val="clear" w:color="auto" w:fill="FFF2CC" w:themeFill="accent4" w:themeFillTint="33"/>
          </w:tcPr>
          <w:p w14:paraId="6601BC91" w14:textId="77777777" w:rsidR="00D130C6" w:rsidRPr="004E6687" w:rsidRDefault="00D130C6" w:rsidP="00D130C6">
            <w:pPr>
              <w:rPr>
                <w:lang w:val="en-US"/>
              </w:rPr>
            </w:pPr>
          </w:p>
          <w:p w14:paraId="6BABEA07" w14:textId="4EB9C756" w:rsidR="00D130C6" w:rsidRPr="004E6687" w:rsidRDefault="00AA42E2" w:rsidP="00D130C6">
            <w:pPr>
              <w:rPr>
                <w:lang w:val="en-US"/>
              </w:rPr>
            </w:pPr>
            <w:r w:rsidRPr="004E6687">
              <w:rPr>
                <w:lang w:val="en-US"/>
              </w:rPr>
              <w:t>TERRORISM</w:t>
            </w:r>
          </w:p>
        </w:tc>
        <w:tc>
          <w:tcPr>
            <w:tcW w:w="3359" w:type="dxa"/>
            <w:shd w:val="clear" w:color="auto" w:fill="FFF2CC" w:themeFill="accent4" w:themeFillTint="33"/>
          </w:tcPr>
          <w:p w14:paraId="3D3E0933" w14:textId="15228A67" w:rsidR="00D130C6" w:rsidRPr="004E6687" w:rsidRDefault="00AA42E2" w:rsidP="00D130C6">
            <w:pPr>
              <w:jc w:val="both"/>
              <w:rPr>
                <w:lang w:val="en-US"/>
              </w:rPr>
            </w:pPr>
            <w:r w:rsidRPr="004E6687">
              <w:rPr>
                <w:lang w:val="en-US"/>
              </w:rPr>
              <w:t>Negative influence of the construction process by terrorism. Suspension of construction.</w:t>
            </w:r>
          </w:p>
        </w:tc>
        <w:tc>
          <w:tcPr>
            <w:tcW w:w="2694" w:type="dxa"/>
            <w:shd w:val="clear" w:color="auto" w:fill="FFF2CC" w:themeFill="accent4" w:themeFillTint="33"/>
          </w:tcPr>
          <w:p w14:paraId="0FF3D0B5" w14:textId="7BFBCA95" w:rsidR="00D130C6" w:rsidRPr="004E6687" w:rsidRDefault="00AA42E2"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179A67CE" w14:textId="666196DE" w:rsidR="00D130C6" w:rsidRPr="004E6687" w:rsidRDefault="00D130C6" w:rsidP="00D130C6">
            <w:pPr>
              <w:jc w:val="center"/>
              <w:rPr>
                <w:lang w:val="en-US"/>
              </w:rPr>
            </w:pPr>
          </w:p>
          <w:p w14:paraId="198CF838" w14:textId="77777777"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501B4087" w14:textId="77777777" w:rsidR="00D130C6" w:rsidRPr="004E6687" w:rsidRDefault="00D130C6" w:rsidP="00D130C6">
            <w:pPr>
              <w:jc w:val="center"/>
              <w:rPr>
                <w:lang w:val="en-US"/>
              </w:rPr>
            </w:pPr>
          </w:p>
          <w:p w14:paraId="4087601F" w14:textId="77777777" w:rsidR="00D130C6" w:rsidRPr="004E6687" w:rsidRDefault="00D130C6" w:rsidP="00D130C6">
            <w:pPr>
              <w:jc w:val="center"/>
              <w:rPr>
                <w:lang w:val="en-US"/>
              </w:rPr>
            </w:pPr>
            <w:r w:rsidRPr="004E6687">
              <w:rPr>
                <w:lang w:val="en-US"/>
              </w:rPr>
              <w:t>5</w:t>
            </w:r>
          </w:p>
        </w:tc>
      </w:tr>
      <w:tr w:rsidR="00D130C6" w:rsidRPr="004E6687" w14:paraId="6175BA8E" w14:textId="77777777" w:rsidTr="00A62F25">
        <w:trPr>
          <w:trHeight w:val="239"/>
        </w:trPr>
        <w:tc>
          <w:tcPr>
            <w:tcW w:w="607" w:type="dxa"/>
            <w:shd w:val="clear" w:color="auto" w:fill="A6A6A6" w:themeFill="background1" w:themeFillShade="A6"/>
          </w:tcPr>
          <w:p w14:paraId="45A117EB" w14:textId="3E7835BF" w:rsidR="00D130C6" w:rsidRPr="004E6687" w:rsidRDefault="00D130C6" w:rsidP="00D130C6">
            <w:pPr>
              <w:jc w:val="center"/>
              <w:rPr>
                <w:b/>
                <w:lang w:val="en-US"/>
              </w:rPr>
            </w:pPr>
            <w:r w:rsidRPr="004E6687">
              <w:rPr>
                <w:b/>
                <w:lang w:val="en-US"/>
              </w:rPr>
              <w:t>10</w:t>
            </w:r>
          </w:p>
        </w:tc>
        <w:tc>
          <w:tcPr>
            <w:tcW w:w="10551" w:type="dxa"/>
            <w:gridSpan w:val="5"/>
            <w:shd w:val="clear" w:color="auto" w:fill="A6A6A6" w:themeFill="background1" w:themeFillShade="A6"/>
          </w:tcPr>
          <w:p w14:paraId="501F726E" w14:textId="6D423CE0" w:rsidR="00D130C6" w:rsidRPr="004E6687" w:rsidRDefault="00F304E6" w:rsidP="00D130C6">
            <w:pPr>
              <w:rPr>
                <w:b/>
                <w:lang w:val="en-US"/>
              </w:rPr>
            </w:pPr>
            <w:r w:rsidRPr="004E6687">
              <w:rPr>
                <w:b/>
                <w:lang w:val="en-US"/>
              </w:rPr>
              <w:t>STRATEGIC</w:t>
            </w:r>
          </w:p>
        </w:tc>
      </w:tr>
      <w:tr w:rsidR="00D130C6" w:rsidRPr="004E6687" w14:paraId="35101C92" w14:textId="77777777" w:rsidTr="00F304E6">
        <w:trPr>
          <w:trHeight w:val="239"/>
        </w:trPr>
        <w:tc>
          <w:tcPr>
            <w:tcW w:w="607" w:type="dxa"/>
            <w:shd w:val="clear" w:color="auto" w:fill="FFF2CC" w:themeFill="accent4" w:themeFillTint="33"/>
          </w:tcPr>
          <w:p w14:paraId="7C82B632" w14:textId="77777777" w:rsidR="00D130C6" w:rsidRPr="004E6687" w:rsidRDefault="00D130C6" w:rsidP="00D130C6">
            <w:pPr>
              <w:jc w:val="center"/>
              <w:rPr>
                <w:lang w:val="en-US"/>
              </w:rPr>
            </w:pPr>
          </w:p>
          <w:p w14:paraId="3D94897C" w14:textId="2611CF07" w:rsidR="00D130C6" w:rsidRPr="004E6687" w:rsidRDefault="00D130C6" w:rsidP="00D130C6">
            <w:pPr>
              <w:jc w:val="center"/>
              <w:rPr>
                <w:lang w:val="en-US"/>
              </w:rPr>
            </w:pPr>
            <w:r w:rsidRPr="004E6687">
              <w:rPr>
                <w:lang w:val="en-US"/>
              </w:rPr>
              <w:t>10.1</w:t>
            </w:r>
          </w:p>
        </w:tc>
        <w:tc>
          <w:tcPr>
            <w:tcW w:w="2266" w:type="dxa"/>
            <w:shd w:val="clear" w:color="auto" w:fill="FFF2CC" w:themeFill="accent4" w:themeFillTint="33"/>
          </w:tcPr>
          <w:p w14:paraId="066B347D" w14:textId="77777777" w:rsidR="00D130C6" w:rsidRPr="004E6687" w:rsidRDefault="00D130C6" w:rsidP="00D130C6">
            <w:pPr>
              <w:rPr>
                <w:lang w:val="en-US"/>
              </w:rPr>
            </w:pPr>
          </w:p>
          <w:p w14:paraId="59C95C1A" w14:textId="0987A055" w:rsidR="00D130C6" w:rsidRPr="004E6687" w:rsidRDefault="00F304E6" w:rsidP="00D130C6">
            <w:pPr>
              <w:rPr>
                <w:lang w:val="en-US"/>
              </w:rPr>
            </w:pPr>
            <w:r w:rsidRPr="004E6687">
              <w:rPr>
                <w:lang w:val="en-US"/>
              </w:rPr>
              <w:t>CONTRACTS</w:t>
            </w:r>
          </w:p>
        </w:tc>
        <w:tc>
          <w:tcPr>
            <w:tcW w:w="3359" w:type="dxa"/>
            <w:shd w:val="clear" w:color="auto" w:fill="FFF2CC" w:themeFill="accent4" w:themeFillTint="33"/>
          </w:tcPr>
          <w:p w14:paraId="1CDF303B" w14:textId="123879AC" w:rsidR="00D130C6" w:rsidRPr="004E6687" w:rsidRDefault="00F304E6" w:rsidP="00D130C6">
            <w:pPr>
              <w:jc w:val="both"/>
              <w:rPr>
                <w:lang w:val="en-US"/>
              </w:rPr>
            </w:pPr>
            <w:r w:rsidRPr="004E6687">
              <w:rPr>
                <w:lang w:val="en-US"/>
              </w:rPr>
              <w:t>Poorly compiled contracts. Contract changes caused by any party involved in the construction process.</w:t>
            </w:r>
          </w:p>
        </w:tc>
        <w:tc>
          <w:tcPr>
            <w:tcW w:w="2694" w:type="dxa"/>
            <w:shd w:val="clear" w:color="auto" w:fill="FFF2CC" w:themeFill="accent4" w:themeFillTint="33"/>
          </w:tcPr>
          <w:p w14:paraId="394A18A8" w14:textId="3A2652C8" w:rsidR="00D130C6" w:rsidRPr="004E6687" w:rsidRDefault="00F304E6"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6AA0BAF9" w14:textId="6AC94310" w:rsidR="00D130C6" w:rsidRPr="004E6687" w:rsidRDefault="00D130C6" w:rsidP="00D130C6">
            <w:pPr>
              <w:jc w:val="center"/>
              <w:rPr>
                <w:lang w:val="en-US"/>
              </w:rPr>
            </w:pPr>
          </w:p>
          <w:p w14:paraId="3331C969" w14:textId="593D2E9F" w:rsidR="00D130C6" w:rsidRPr="004E6687" w:rsidRDefault="00D130C6" w:rsidP="00D130C6">
            <w:pPr>
              <w:jc w:val="center"/>
              <w:rPr>
                <w:lang w:val="en-US"/>
              </w:rPr>
            </w:pPr>
            <w:r w:rsidRPr="004E6687">
              <w:rPr>
                <w:lang w:val="en-US"/>
              </w:rPr>
              <w:t>4</w:t>
            </w:r>
          </w:p>
        </w:tc>
        <w:tc>
          <w:tcPr>
            <w:tcW w:w="1117" w:type="dxa"/>
            <w:shd w:val="clear" w:color="auto" w:fill="FFF2CC" w:themeFill="accent4" w:themeFillTint="33"/>
          </w:tcPr>
          <w:p w14:paraId="18088AA7" w14:textId="77777777" w:rsidR="00D130C6" w:rsidRPr="004E6687" w:rsidRDefault="00D130C6" w:rsidP="00D130C6">
            <w:pPr>
              <w:jc w:val="center"/>
              <w:rPr>
                <w:lang w:val="en-US"/>
              </w:rPr>
            </w:pPr>
          </w:p>
          <w:p w14:paraId="3324CECA" w14:textId="77777777" w:rsidR="00D130C6" w:rsidRPr="004E6687" w:rsidRDefault="00D130C6" w:rsidP="00D130C6">
            <w:pPr>
              <w:jc w:val="center"/>
              <w:rPr>
                <w:lang w:val="en-US"/>
              </w:rPr>
            </w:pPr>
            <w:r w:rsidRPr="004E6687">
              <w:rPr>
                <w:lang w:val="en-US"/>
              </w:rPr>
              <w:t>5</w:t>
            </w:r>
          </w:p>
          <w:p w14:paraId="1ABBE36A" w14:textId="03D8E70F" w:rsidR="00D130C6" w:rsidRPr="004E6687" w:rsidRDefault="00D130C6" w:rsidP="00D130C6">
            <w:pPr>
              <w:rPr>
                <w:lang w:val="en-US"/>
              </w:rPr>
            </w:pPr>
          </w:p>
        </w:tc>
      </w:tr>
      <w:tr w:rsidR="00D130C6" w:rsidRPr="004E6687" w14:paraId="7EFF8214" w14:textId="77777777" w:rsidTr="00F304E6">
        <w:trPr>
          <w:trHeight w:val="239"/>
        </w:trPr>
        <w:tc>
          <w:tcPr>
            <w:tcW w:w="607" w:type="dxa"/>
            <w:shd w:val="clear" w:color="auto" w:fill="FFF2CC" w:themeFill="accent4" w:themeFillTint="33"/>
          </w:tcPr>
          <w:p w14:paraId="4624D652" w14:textId="78EFA3B8" w:rsidR="00D130C6" w:rsidRPr="004E6687" w:rsidRDefault="00D130C6" w:rsidP="00D130C6">
            <w:pPr>
              <w:jc w:val="center"/>
              <w:rPr>
                <w:lang w:val="en-US"/>
              </w:rPr>
            </w:pPr>
            <w:r w:rsidRPr="004E6687">
              <w:rPr>
                <w:lang w:val="en-US"/>
              </w:rPr>
              <w:t>10.2</w:t>
            </w:r>
          </w:p>
        </w:tc>
        <w:tc>
          <w:tcPr>
            <w:tcW w:w="2266" w:type="dxa"/>
            <w:shd w:val="clear" w:color="auto" w:fill="FFF2CC" w:themeFill="accent4" w:themeFillTint="33"/>
          </w:tcPr>
          <w:p w14:paraId="0E3ED3FF" w14:textId="001BEB4C" w:rsidR="00D130C6" w:rsidRPr="004E6687" w:rsidRDefault="00F304E6" w:rsidP="00D130C6">
            <w:pPr>
              <w:rPr>
                <w:lang w:val="en-US"/>
              </w:rPr>
            </w:pPr>
            <w:r w:rsidRPr="004E6687">
              <w:rPr>
                <w:lang w:val="en-US"/>
              </w:rPr>
              <w:t>GENERAL BINDING REGULATIONS</w:t>
            </w:r>
          </w:p>
        </w:tc>
        <w:tc>
          <w:tcPr>
            <w:tcW w:w="3359" w:type="dxa"/>
            <w:shd w:val="clear" w:color="auto" w:fill="FFF2CC" w:themeFill="accent4" w:themeFillTint="33"/>
          </w:tcPr>
          <w:p w14:paraId="1B5786B3" w14:textId="6A703302" w:rsidR="00D130C6" w:rsidRPr="004E6687" w:rsidRDefault="00F304E6" w:rsidP="00D130C6">
            <w:pPr>
              <w:jc w:val="both"/>
              <w:rPr>
                <w:lang w:val="en-US"/>
              </w:rPr>
            </w:pPr>
            <w:r w:rsidRPr="004E6687">
              <w:rPr>
                <w:lang w:val="en-US"/>
              </w:rPr>
              <w:t>Non-compliance and violation of generally binding regulations.</w:t>
            </w:r>
          </w:p>
        </w:tc>
        <w:tc>
          <w:tcPr>
            <w:tcW w:w="2694" w:type="dxa"/>
            <w:shd w:val="clear" w:color="auto" w:fill="FFF2CC" w:themeFill="accent4" w:themeFillTint="33"/>
          </w:tcPr>
          <w:p w14:paraId="07D74930" w14:textId="14206097" w:rsidR="00D130C6" w:rsidRPr="004E6687" w:rsidRDefault="00F304E6"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691F66D7" w14:textId="016245C2"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74B92CFB" w14:textId="77777777" w:rsidR="00D130C6" w:rsidRPr="004E6687" w:rsidRDefault="00D130C6" w:rsidP="00D130C6">
            <w:pPr>
              <w:jc w:val="center"/>
              <w:rPr>
                <w:lang w:val="en-US"/>
              </w:rPr>
            </w:pPr>
            <w:r w:rsidRPr="004E6687">
              <w:rPr>
                <w:lang w:val="en-US"/>
              </w:rPr>
              <w:t>3</w:t>
            </w:r>
          </w:p>
        </w:tc>
      </w:tr>
      <w:tr w:rsidR="00D130C6" w:rsidRPr="004E6687" w14:paraId="4A187F59" w14:textId="77777777" w:rsidTr="00F304E6">
        <w:trPr>
          <w:trHeight w:val="239"/>
        </w:trPr>
        <w:tc>
          <w:tcPr>
            <w:tcW w:w="607" w:type="dxa"/>
            <w:shd w:val="clear" w:color="auto" w:fill="FFF2CC" w:themeFill="accent4" w:themeFillTint="33"/>
          </w:tcPr>
          <w:p w14:paraId="2B2E44DC" w14:textId="7C07B580" w:rsidR="00D130C6" w:rsidRPr="004E6687" w:rsidRDefault="00D130C6" w:rsidP="00D130C6">
            <w:pPr>
              <w:jc w:val="center"/>
              <w:rPr>
                <w:lang w:val="en-US"/>
              </w:rPr>
            </w:pPr>
            <w:r w:rsidRPr="004E6687">
              <w:rPr>
                <w:lang w:val="en-US"/>
              </w:rPr>
              <w:t>10.3</w:t>
            </w:r>
          </w:p>
        </w:tc>
        <w:tc>
          <w:tcPr>
            <w:tcW w:w="2266" w:type="dxa"/>
            <w:shd w:val="clear" w:color="auto" w:fill="FFF2CC" w:themeFill="accent4" w:themeFillTint="33"/>
          </w:tcPr>
          <w:p w14:paraId="29146EAF" w14:textId="111AA7CA" w:rsidR="00D130C6" w:rsidRPr="004E6687" w:rsidRDefault="00F304E6" w:rsidP="00D130C6">
            <w:pPr>
              <w:rPr>
                <w:lang w:val="en-US"/>
              </w:rPr>
            </w:pPr>
            <w:r w:rsidRPr="004E6687">
              <w:rPr>
                <w:lang w:val="en-US"/>
              </w:rPr>
              <w:t>STRATEGIC DECISIONS</w:t>
            </w:r>
          </w:p>
        </w:tc>
        <w:tc>
          <w:tcPr>
            <w:tcW w:w="3359" w:type="dxa"/>
            <w:shd w:val="clear" w:color="auto" w:fill="FFF2CC" w:themeFill="accent4" w:themeFillTint="33"/>
          </w:tcPr>
          <w:p w14:paraId="0FE70359" w14:textId="29243201" w:rsidR="00D130C6" w:rsidRPr="004E6687" w:rsidRDefault="00F304E6" w:rsidP="00D130C6">
            <w:pPr>
              <w:jc w:val="both"/>
              <w:rPr>
                <w:lang w:val="en-US"/>
              </w:rPr>
            </w:pPr>
            <w:r w:rsidRPr="004E6687">
              <w:rPr>
                <w:lang w:val="en-US"/>
              </w:rPr>
              <w:t>Wrong strategic decisions made.</w:t>
            </w:r>
          </w:p>
        </w:tc>
        <w:tc>
          <w:tcPr>
            <w:tcW w:w="2694" w:type="dxa"/>
            <w:shd w:val="clear" w:color="auto" w:fill="FFF2CC" w:themeFill="accent4" w:themeFillTint="33"/>
          </w:tcPr>
          <w:p w14:paraId="2C7823A8" w14:textId="0A170E07" w:rsidR="00D130C6" w:rsidRPr="004E6687" w:rsidRDefault="00F304E6" w:rsidP="00D130C6">
            <w:pPr>
              <w:jc w:val="both"/>
              <w:rPr>
                <w:lang w:val="en-US"/>
              </w:rPr>
            </w:pPr>
            <w:r w:rsidRPr="004E6687">
              <w:rPr>
                <w:lang w:val="en-US"/>
              </w:rPr>
              <w:t>Failure to comply with the contract price of the construction and the date of completion of the construction.</w:t>
            </w:r>
          </w:p>
        </w:tc>
        <w:tc>
          <w:tcPr>
            <w:tcW w:w="1115" w:type="dxa"/>
            <w:shd w:val="clear" w:color="auto" w:fill="FFF2CC" w:themeFill="accent4" w:themeFillTint="33"/>
          </w:tcPr>
          <w:p w14:paraId="17FCB1F6" w14:textId="720FAF27" w:rsidR="00D130C6" w:rsidRPr="004E6687" w:rsidRDefault="00D130C6" w:rsidP="00D130C6">
            <w:pPr>
              <w:jc w:val="center"/>
              <w:rPr>
                <w:lang w:val="en-US"/>
              </w:rPr>
            </w:pPr>
            <w:r w:rsidRPr="004E6687">
              <w:rPr>
                <w:lang w:val="en-US"/>
              </w:rPr>
              <w:t>2</w:t>
            </w:r>
          </w:p>
        </w:tc>
        <w:tc>
          <w:tcPr>
            <w:tcW w:w="1117" w:type="dxa"/>
            <w:shd w:val="clear" w:color="auto" w:fill="FFF2CC" w:themeFill="accent4" w:themeFillTint="33"/>
          </w:tcPr>
          <w:p w14:paraId="5443DA3F" w14:textId="77777777" w:rsidR="00D130C6" w:rsidRPr="004E6687" w:rsidRDefault="00D130C6" w:rsidP="00D130C6">
            <w:pPr>
              <w:jc w:val="center"/>
              <w:rPr>
                <w:lang w:val="en-US"/>
              </w:rPr>
            </w:pPr>
            <w:r w:rsidRPr="004E6687">
              <w:rPr>
                <w:lang w:val="en-US"/>
              </w:rPr>
              <w:t>3</w:t>
            </w:r>
          </w:p>
        </w:tc>
      </w:tr>
    </w:tbl>
    <w:p w14:paraId="332D9F39" w14:textId="77777777" w:rsidR="00062FEF" w:rsidRPr="004E6687" w:rsidRDefault="00062FEF" w:rsidP="003E0A84">
      <w:pPr>
        <w:spacing w:after="120" w:line="276" w:lineRule="auto"/>
        <w:jc w:val="both"/>
        <w:rPr>
          <w:rFonts w:eastAsia="Times New Roman" w:cs="Times New Roman"/>
          <w:sz w:val="24"/>
          <w:szCs w:val="24"/>
          <w:lang w:val="en-US"/>
        </w:rPr>
      </w:pPr>
    </w:p>
    <w:p w14:paraId="0375D33D" w14:textId="2C2A1909" w:rsidR="00263FB4" w:rsidRPr="004E6687" w:rsidRDefault="003E0A84" w:rsidP="003E0A84">
      <w:pPr>
        <w:spacing w:after="120" w:line="276" w:lineRule="auto"/>
        <w:jc w:val="both"/>
        <w:rPr>
          <w:rFonts w:eastAsia="Times New Roman" w:cs="Times New Roman"/>
          <w:sz w:val="24"/>
          <w:szCs w:val="24"/>
          <w:lang w:val="en-US"/>
        </w:rPr>
      </w:pPr>
      <w:r w:rsidRPr="004E6687">
        <w:rPr>
          <w:rFonts w:eastAsia="Times New Roman" w:cs="Times New Roman"/>
          <w:sz w:val="24"/>
          <w:szCs w:val="24"/>
          <w:lang w:val="en-US"/>
        </w:rPr>
        <w:t xml:space="preserve">     </w:t>
      </w:r>
      <w:r w:rsidR="00946B80" w:rsidRPr="004E6687">
        <w:rPr>
          <w:rFonts w:eastAsia="Times New Roman" w:cs="Times New Roman"/>
          <w:sz w:val="24"/>
          <w:szCs w:val="24"/>
          <w:lang w:val="en-US"/>
        </w:rPr>
        <w:t>To assess the significance of risks, we use the “Risk Matrix”. This is an expert assessment of the significance of risks, the essence of which is to assess the likelihood of occurrence and impact of risk. The particular risk is the more serious the more likely it is to be and the greater its impact on the construction process - Table 4.</w:t>
      </w:r>
    </w:p>
    <w:p w14:paraId="660F2DF5" w14:textId="6F62F8FA" w:rsidR="005D6A2A" w:rsidRPr="004E6687" w:rsidRDefault="005D6A2A" w:rsidP="003E0A84">
      <w:pPr>
        <w:spacing w:after="120" w:line="276" w:lineRule="auto"/>
        <w:jc w:val="both"/>
        <w:rPr>
          <w:rFonts w:eastAsia="Times New Roman" w:cs="Times New Roman"/>
          <w:sz w:val="24"/>
          <w:szCs w:val="24"/>
          <w:lang w:val="en-US"/>
        </w:rPr>
      </w:pPr>
    </w:p>
    <w:p w14:paraId="42F67B04" w14:textId="04DA2D63" w:rsidR="005D6A2A" w:rsidRPr="004E6687" w:rsidRDefault="005D6A2A" w:rsidP="003E0A84">
      <w:pPr>
        <w:spacing w:after="120" w:line="276" w:lineRule="auto"/>
        <w:jc w:val="both"/>
        <w:rPr>
          <w:rFonts w:eastAsia="Times New Roman" w:cs="Times New Roman"/>
          <w:sz w:val="24"/>
          <w:szCs w:val="24"/>
          <w:lang w:val="en-US"/>
        </w:rPr>
      </w:pPr>
    </w:p>
    <w:p w14:paraId="410BD5C7" w14:textId="7E151093" w:rsidR="005D6A2A" w:rsidRPr="004E6687" w:rsidRDefault="005D6A2A" w:rsidP="003E0A84">
      <w:pPr>
        <w:spacing w:after="120" w:line="276" w:lineRule="auto"/>
        <w:jc w:val="both"/>
        <w:rPr>
          <w:rFonts w:eastAsia="Times New Roman" w:cs="Times New Roman"/>
          <w:sz w:val="24"/>
          <w:szCs w:val="24"/>
          <w:lang w:val="en-US"/>
        </w:rPr>
      </w:pPr>
    </w:p>
    <w:p w14:paraId="46FDCCE7" w14:textId="4ECC6886" w:rsidR="005D6A2A" w:rsidRDefault="005D6A2A" w:rsidP="005D6A2A">
      <w:pPr>
        <w:spacing w:after="0"/>
        <w:ind w:left="-993"/>
        <w:jc w:val="center"/>
        <w:rPr>
          <w:rFonts w:eastAsia="Times New Roman" w:cs="Times New Roman"/>
          <w:b/>
          <w:i/>
          <w:sz w:val="24"/>
          <w:szCs w:val="24"/>
          <w:lang w:val="en-US"/>
        </w:rPr>
      </w:pPr>
      <w:r w:rsidRPr="004E6687">
        <w:rPr>
          <w:rFonts w:eastAsia="Times New Roman" w:cs="Times New Roman"/>
          <w:b/>
          <w:i/>
          <w:sz w:val="24"/>
          <w:szCs w:val="24"/>
          <w:lang w:val="en-US"/>
        </w:rPr>
        <w:lastRenderedPageBreak/>
        <w:t>Table 4: Risk matrix. Source: author.</w:t>
      </w:r>
    </w:p>
    <w:p w14:paraId="087AA6DF" w14:textId="12D2CA01" w:rsidR="00DC586A" w:rsidRDefault="00DC586A" w:rsidP="005D6A2A">
      <w:pPr>
        <w:spacing w:after="0"/>
        <w:ind w:left="-993"/>
        <w:jc w:val="center"/>
        <w:rPr>
          <w:rFonts w:eastAsia="Times New Roman" w:cs="Times New Roman"/>
          <w:b/>
          <w:i/>
          <w:sz w:val="24"/>
          <w:szCs w:val="24"/>
          <w:lang w:val="en-US"/>
        </w:rPr>
      </w:pPr>
      <w:r w:rsidRPr="00DC586A">
        <w:drawing>
          <wp:anchor distT="0" distB="0" distL="114300" distR="114300" simplePos="0" relativeHeight="251662336" behindDoc="1" locked="0" layoutInCell="1" allowOverlap="1" wp14:anchorId="07D035F2" wp14:editId="4E4D7647">
            <wp:simplePos x="0" y="0"/>
            <wp:positionH relativeFrom="margin">
              <wp:posOffset>-709295</wp:posOffset>
            </wp:positionH>
            <wp:positionV relativeFrom="paragraph">
              <wp:posOffset>141351</wp:posOffset>
            </wp:positionV>
            <wp:extent cx="3989441" cy="3803269"/>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9441" cy="38032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F0950" w14:textId="51947A19" w:rsidR="00DC586A" w:rsidRPr="004E6687" w:rsidRDefault="00DC586A" w:rsidP="005D6A2A">
      <w:pPr>
        <w:spacing w:after="0"/>
        <w:ind w:left="-993"/>
        <w:jc w:val="center"/>
        <w:rPr>
          <w:rFonts w:eastAsia="Times New Roman" w:cs="Times New Roman"/>
          <w:b/>
          <w:i/>
          <w:sz w:val="24"/>
          <w:szCs w:val="24"/>
          <w:lang w:val="en-US"/>
        </w:rPr>
      </w:pPr>
    </w:p>
    <w:p w14:paraId="55AEA545" w14:textId="3ACCF5C2" w:rsidR="005D6A2A" w:rsidRPr="004E6687" w:rsidRDefault="005D6A2A" w:rsidP="005D6A2A">
      <w:pPr>
        <w:spacing w:after="0"/>
        <w:ind w:left="-993"/>
        <w:rPr>
          <w:rFonts w:eastAsia="Times New Roman" w:cs="Times New Roman"/>
          <w:b/>
          <w:i/>
          <w:sz w:val="24"/>
          <w:szCs w:val="24"/>
          <w:lang w:val="en-US"/>
        </w:rPr>
      </w:pPr>
    </w:p>
    <w:p w14:paraId="4B519C24" w14:textId="19A8B4F4" w:rsidR="003E0A84" w:rsidRPr="004E6687" w:rsidRDefault="003E0A84" w:rsidP="003E0A84">
      <w:pPr>
        <w:spacing w:after="120" w:line="276" w:lineRule="auto"/>
        <w:jc w:val="both"/>
        <w:rPr>
          <w:rFonts w:eastAsia="Times New Roman" w:cs="Times New Roman"/>
          <w:sz w:val="24"/>
          <w:szCs w:val="24"/>
          <w:lang w:val="en-US"/>
        </w:rPr>
      </w:pPr>
    </w:p>
    <w:p w14:paraId="58072AED" w14:textId="5C295BEC" w:rsidR="005164AF" w:rsidRPr="004E6687" w:rsidRDefault="005164AF" w:rsidP="0090790E">
      <w:pPr>
        <w:ind w:left="360"/>
        <w:rPr>
          <w:lang w:val="en-US"/>
        </w:rPr>
      </w:pPr>
    </w:p>
    <w:p w14:paraId="26069BD1" w14:textId="5F68E4BF" w:rsidR="005164AF" w:rsidRPr="004E6687" w:rsidRDefault="005164AF" w:rsidP="0090790E">
      <w:pPr>
        <w:ind w:left="360"/>
        <w:rPr>
          <w:lang w:val="en-US"/>
        </w:rPr>
      </w:pPr>
    </w:p>
    <w:p w14:paraId="1A93DB8B" w14:textId="0EEAF1FE" w:rsidR="00B23CEC" w:rsidRPr="004E6687" w:rsidRDefault="00B23CEC" w:rsidP="0090790E">
      <w:pPr>
        <w:ind w:left="360"/>
        <w:rPr>
          <w:lang w:val="en-US"/>
        </w:rPr>
      </w:pPr>
    </w:p>
    <w:p w14:paraId="669472F8" w14:textId="75AD7DF7" w:rsidR="005164AF" w:rsidRPr="004E6687" w:rsidRDefault="005164AF" w:rsidP="0090790E">
      <w:pPr>
        <w:ind w:left="360"/>
        <w:rPr>
          <w:lang w:val="en-US"/>
        </w:rPr>
      </w:pPr>
    </w:p>
    <w:p w14:paraId="680B9053" w14:textId="4D211E2F" w:rsidR="005164AF" w:rsidRPr="004E6687" w:rsidRDefault="005164AF" w:rsidP="0090790E">
      <w:pPr>
        <w:ind w:left="360"/>
        <w:rPr>
          <w:lang w:val="en-US"/>
        </w:rPr>
      </w:pPr>
    </w:p>
    <w:p w14:paraId="1EACA023" w14:textId="77D68504" w:rsidR="005164AF" w:rsidRPr="004E6687" w:rsidRDefault="00DC586A" w:rsidP="0090790E">
      <w:pPr>
        <w:ind w:left="360"/>
        <w:rPr>
          <w:lang w:val="en-US"/>
        </w:rPr>
      </w:pPr>
      <w:r w:rsidRPr="00DC586A">
        <w:drawing>
          <wp:anchor distT="0" distB="0" distL="114300" distR="114300" simplePos="0" relativeHeight="251661312" behindDoc="1" locked="0" layoutInCell="1" allowOverlap="1" wp14:anchorId="313608E2" wp14:editId="3EEBF752">
            <wp:simplePos x="0" y="0"/>
            <wp:positionH relativeFrom="page">
              <wp:posOffset>3876675</wp:posOffset>
            </wp:positionH>
            <wp:positionV relativeFrom="paragraph">
              <wp:posOffset>62865</wp:posOffset>
            </wp:positionV>
            <wp:extent cx="4158615" cy="16954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861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65E31" w14:textId="79FCF1D6" w:rsidR="005164AF" w:rsidRPr="004E6687" w:rsidRDefault="005164AF" w:rsidP="0090790E">
      <w:pPr>
        <w:ind w:left="360"/>
        <w:rPr>
          <w:lang w:val="en-US"/>
        </w:rPr>
      </w:pPr>
    </w:p>
    <w:p w14:paraId="4B783553" w14:textId="555D45C9" w:rsidR="005164AF" w:rsidRPr="004E6687" w:rsidRDefault="005164AF" w:rsidP="0090790E">
      <w:pPr>
        <w:ind w:left="360"/>
        <w:rPr>
          <w:lang w:val="en-US"/>
        </w:rPr>
      </w:pPr>
    </w:p>
    <w:p w14:paraId="5DA27B7B" w14:textId="11F41311" w:rsidR="005164AF" w:rsidRPr="004E6687" w:rsidRDefault="005164AF" w:rsidP="0090790E">
      <w:pPr>
        <w:ind w:left="360"/>
        <w:rPr>
          <w:lang w:val="en-US"/>
        </w:rPr>
      </w:pPr>
    </w:p>
    <w:p w14:paraId="3D67FEB7" w14:textId="163D842C" w:rsidR="0090790E" w:rsidRPr="004E6687" w:rsidRDefault="0090790E">
      <w:pPr>
        <w:rPr>
          <w:lang w:val="en-US"/>
        </w:rPr>
      </w:pPr>
    </w:p>
    <w:p w14:paraId="59A394EF" w14:textId="47D61012" w:rsidR="0090790E" w:rsidRPr="004E6687" w:rsidRDefault="0090790E">
      <w:pPr>
        <w:rPr>
          <w:lang w:val="en-US"/>
        </w:rPr>
      </w:pPr>
    </w:p>
    <w:p w14:paraId="73958896" w14:textId="6734BC79" w:rsidR="0090790E" w:rsidRPr="004E6687" w:rsidRDefault="0090790E">
      <w:pPr>
        <w:rPr>
          <w:lang w:val="en-US"/>
        </w:rPr>
      </w:pPr>
    </w:p>
    <w:p w14:paraId="513DD0D7" w14:textId="0E8E9F74" w:rsidR="00F30759" w:rsidRPr="004E6687" w:rsidRDefault="00E56A79" w:rsidP="003E0A84">
      <w:pPr>
        <w:jc w:val="both"/>
        <w:rPr>
          <w:sz w:val="24"/>
          <w:lang w:val="en-US"/>
        </w:rPr>
      </w:pPr>
      <w:r w:rsidRPr="004E6687">
        <w:rPr>
          <w:sz w:val="24"/>
          <w:lang w:val="en-US"/>
        </w:rPr>
        <w:t xml:space="preserve">Based on the compiled Risk Matrix presented in Table 4, it follows that there are three risks in the construction process that fall into the </w:t>
      </w:r>
      <w:r w:rsidR="00A158FF" w:rsidRPr="004E6687">
        <w:rPr>
          <w:sz w:val="24"/>
          <w:lang w:val="en-US"/>
        </w:rPr>
        <w:t>„</w:t>
      </w:r>
      <w:r w:rsidRPr="004E6687">
        <w:rPr>
          <w:sz w:val="24"/>
          <w:lang w:val="en-US"/>
        </w:rPr>
        <w:t>very high</w:t>
      </w:r>
      <w:r w:rsidR="00A158FF" w:rsidRPr="004E6687">
        <w:rPr>
          <w:sz w:val="24"/>
          <w:lang w:val="en-US"/>
        </w:rPr>
        <w:t>“</w:t>
      </w:r>
      <w:r w:rsidRPr="004E6687">
        <w:rPr>
          <w:sz w:val="24"/>
          <w:lang w:val="en-US"/>
        </w:rPr>
        <w:t xml:space="preserve"> risk category</w:t>
      </w:r>
      <w:r w:rsidR="00A158FF" w:rsidRPr="004E6687">
        <w:rPr>
          <w:sz w:val="24"/>
          <w:lang w:val="en-US"/>
        </w:rPr>
        <w:t xml:space="preserve"> and</w:t>
      </w:r>
      <w:r w:rsidRPr="004E6687">
        <w:rPr>
          <w:sz w:val="24"/>
          <w:lang w:val="en-US"/>
        </w:rPr>
        <w:t xml:space="preserve"> ten risks fall into the </w:t>
      </w:r>
      <w:r w:rsidR="00A158FF" w:rsidRPr="004E6687">
        <w:rPr>
          <w:sz w:val="24"/>
          <w:lang w:val="en-US"/>
        </w:rPr>
        <w:t>„</w:t>
      </w:r>
      <w:r w:rsidRPr="004E6687">
        <w:rPr>
          <w:sz w:val="24"/>
          <w:lang w:val="en-US"/>
        </w:rPr>
        <w:t>high risk</w:t>
      </w:r>
      <w:r w:rsidR="00A158FF" w:rsidRPr="004E6687">
        <w:rPr>
          <w:sz w:val="24"/>
          <w:lang w:val="en-US"/>
        </w:rPr>
        <w:t>“</w:t>
      </w:r>
      <w:r w:rsidRPr="004E6687">
        <w:rPr>
          <w:sz w:val="24"/>
          <w:lang w:val="en-US"/>
        </w:rPr>
        <w:t xml:space="preserve"> category. Risks in these categories should be eliminated. The risks were ranked in descending order and managed according to their severity</w:t>
      </w:r>
      <w:r w:rsidR="00A158FF" w:rsidRPr="004E6687">
        <w:rPr>
          <w:sz w:val="24"/>
          <w:lang w:val="en-US"/>
        </w:rPr>
        <w:t xml:space="preserve">, which is </w:t>
      </w:r>
      <w:r w:rsidRPr="004E6687">
        <w:rPr>
          <w:sz w:val="24"/>
          <w:lang w:val="en-US"/>
        </w:rPr>
        <w:t>calculated as the product of the probability of occurrence and impact of risk on the construction process - Table 5.</w:t>
      </w:r>
    </w:p>
    <w:p w14:paraId="1087E595" w14:textId="589DF057" w:rsidR="00A158FF" w:rsidRPr="004E6687" w:rsidRDefault="00A158FF" w:rsidP="00A158FF">
      <w:pPr>
        <w:jc w:val="center"/>
        <w:rPr>
          <w:sz w:val="24"/>
          <w:lang w:val="en-US"/>
        </w:rPr>
      </w:pPr>
      <w:r w:rsidRPr="004E6687">
        <w:rPr>
          <w:b/>
          <w:i/>
          <w:lang w:val="en-US"/>
        </w:rPr>
        <w:t xml:space="preserve">Table 5: </w:t>
      </w:r>
      <w:r w:rsidR="009043D2" w:rsidRPr="004E6687">
        <w:rPr>
          <w:b/>
          <w:i/>
          <w:lang w:val="en-US"/>
        </w:rPr>
        <w:t>Risk Severity Rate</w:t>
      </w:r>
      <w:r w:rsidRPr="004E6687">
        <w:rPr>
          <w:b/>
          <w:i/>
          <w:lang w:val="en-US"/>
        </w:rPr>
        <w:t>. Source: author.</w:t>
      </w:r>
    </w:p>
    <w:tbl>
      <w:tblPr>
        <w:tblStyle w:val="Mkatabulky"/>
        <w:tblpPr w:leftFromText="141" w:rightFromText="141" w:vertAnchor="text" w:horzAnchor="margin" w:tblpXSpec="center" w:tblpY="231"/>
        <w:tblW w:w="7846" w:type="dxa"/>
        <w:tblLook w:val="04A0" w:firstRow="1" w:lastRow="0" w:firstColumn="1" w:lastColumn="0" w:noHBand="0" w:noVBand="1"/>
      </w:tblPr>
      <w:tblGrid>
        <w:gridCol w:w="4360"/>
        <w:gridCol w:w="1323"/>
        <w:gridCol w:w="1049"/>
        <w:gridCol w:w="1114"/>
      </w:tblGrid>
      <w:tr w:rsidR="003E0A84" w:rsidRPr="004E6687" w14:paraId="1439E538" w14:textId="77777777" w:rsidTr="003E0A84">
        <w:trPr>
          <w:trHeight w:val="530"/>
        </w:trPr>
        <w:tc>
          <w:tcPr>
            <w:tcW w:w="7846" w:type="dxa"/>
            <w:gridSpan w:val="4"/>
            <w:shd w:val="clear" w:color="auto" w:fill="D9D9D9" w:themeFill="background1" w:themeFillShade="D9"/>
          </w:tcPr>
          <w:p w14:paraId="2142A17C" w14:textId="6DB92446" w:rsidR="003E0A84" w:rsidRPr="004E6687" w:rsidRDefault="00A778BF" w:rsidP="002013E0">
            <w:pPr>
              <w:jc w:val="center"/>
              <w:rPr>
                <w:b/>
                <w:lang w:val="en-US"/>
              </w:rPr>
            </w:pPr>
            <w:r w:rsidRPr="004E6687">
              <w:rPr>
                <w:b/>
                <w:sz w:val="28"/>
                <w:lang w:val="en-US"/>
              </w:rPr>
              <w:t>RISK SEVERITY RATE</w:t>
            </w:r>
          </w:p>
        </w:tc>
      </w:tr>
      <w:tr w:rsidR="00A158FF" w:rsidRPr="004E6687" w14:paraId="5BDBB3AA" w14:textId="77777777" w:rsidTr="009768BC">
        <w:trPr>
          <w:trHeight w:val="530"/>
        </w:trPr>
        <w:tc>
          <w:tcPr>
            <w:tcW w:w="4360" w:type="dxa"/>
            <w:shd w:val="clear" w:color="auto" w:fill="D9D9D9" w:themeFill="background1" w:themeFillShade="D9"/>
          </w:tcPr>
          <w:p w14:paraId="115788D7" w14:textId="2FC98C5C" w:rsidR="00A158FF" w:rsidRPr="004E6687" w:rsidRDefault="00A158FF" w:rsidP="003E0A84">
            <w:pPr>
              <w:jc w:val="center"/>
              <w:rPr>
                <w:b/>
                <w:lang w:val="en-US"/>
              </w:rPr>
            </w:pPr>
            <w:r w:rsidRPr="004E6687">
              <w:rPr>
                <w:b/>
                <w:lang w:val="en-US"/>
              </w:rPr>
              <w:t>RISK</w:t>
            </w:r>
          </w:p>
        </w:tc>
        <w:tc>
          <w:tcPr>
            <w:tcW w:w="1323" w:type="dxa"/>
            <w:shd w:val="clear" w:color="auto" w:fill="D9D9D9" w:themeFill="background1" w:themeFillShade="D9"/>
          </w:tcPr>
          <w:p w14:paraId="66294CFC" w14:textId="54185F65" w:rsidR="00A158FF" w:rsidRPr="004E6687" w:rsidRDefault="00A158FF" w:rsidP="003E0A84">
            <w:pPr>
              <w:jc w:val="center"/>
              <w:rPr>
                <w:b/>
                <w:lang w:val="en-US"/>
              </w:rPr>
            </w:pPr>
            <w:r w:rsidRPr="004E6687">
              <w:rPr>
                <w:b/>
                <w:lang w:val="en-US"/>
              </w:rPr>
              <w:t>LIKELIHOOD OF RISK</w:t>
            </w:r>
          </w:p>
        </w:tc>
        <w:tc>
          <w:tcPr>
            <w:tcW w:w="1049" w:type="dxa"/>
            <w:shd w:val="clear" w:color="auto" w:fill="D9D9D9" w:themeFill="background1" w:themeFillShade="D9"/>
          </w:tcPr>
          <w:p w14:paraId="597B582E" w14:textId="12D70A95" w:rsidR="00A158FF" w:rsidRPr="004E6687" w:rsidRDefault="00A158FF" w:rsidP="003E0A84">
            <w:pPr>
              <w:jc w:val="center"/>
              <w:rPr>
                <w:b/>
                <w:lang w:val="en-US"/>
              </w:rPr>
            </w:pPr>
            <w:r w:rsidRPr="004E6687">
              <w:rPr>
                <w:b/>
                <w:lang w:val="en-US"/>
              </w:rPr>
              <w:t>RISK IMPACT</w:t>
            </w:r>
          </w:p>
        </w:tc>
        <w:tc>
          <w:tcPr>
            <w:tcW w:w="1114" w:type="dxa"/>
            <w:shd w:val="clear" w:color="auto" w:fill="D9D9D9" w:themeFill="background1" w:themeFillShade="D9"/>
          </w:tcPr>
          <w:p w14:paraId="6BF2C77B" w14:textId="051DCEA6" w:rsidR="00A158FF" w:rsidRPr="004E6687" w:rsidRDefault="00A158FF" w:rsidP="003E0A84">
            <w:pPr>
              <w:jc w:val="center"/>
              <w:rPr>
                <w:b/>
                <w:lang w:val="en-US"/>
              </w:rPr>
            </w:pPr>
            <w:r w:rsidRPr="004E6687">
              <w:rPr>
                <w:b/>
                <w:lang w:val="en-US"/>
              </w:rPr>
              <w:t>PRODUCT</w:t>
            </w:r>
          </w:p>
        </w:tc>
      </w:tr>
      <w:tr w:rsidR="00A158FF" w:rsidRPr="004E6687" w14:paraId="3A855298" w14:textId="77777777" w:rsidTr="00A158FF">
        <w:trPr>
          <w:trHeight w:val="249"/>
        </w:trPr>
        <w:tc>
          <w:tcPr>
            <w:tcW w:w="4360" w:type="dxa"/>
            <w:shd w:val="clear" w:color="auto" w:fill="FFF2CC" w:themeFill="accent4" w:themeFillTint="33"/>
          </w:tcPr>
          <w:p w14:paraId="0C1EC22F" w14:textId="63F33278" w:rsidR="00A158FF" w:rsidRPr="004E6687" w:rsidRDefault="00A158FF" w:rsidP="003E0A84">
            <w:pPr>
              <w:rPr>
                <w:lang w:val="en-US"/>
              </w:rPr>
            </w:pPr>
            <w:r w:rsidRPr="004E6687">
              <w:rPr>
                <w:lang w:val="en-US"/>
              </w:rPr>
              <w:t>BUILDING DATE</w:t>
            </w:r>
            <w:r w:rsidR="00A33123" w:rsidRPr="004E6687">
              <w:rPr>
                <w:lang w:val="en-US"/>
              </w:rPr>
              <w:t>/ DEADLINE FOR COMPLETION</w:t>
            </w:r>
          </w:p>
        </w:tc>
        <w:tc>
          <w:tcPr>
            <w:tcW w:w="1323" w:type="dxa"/>
            <w:shd w:val="clear" w:color="auto" w:fill="FFF2CC" w:themeFill="accent4" w:themeFillTint="33"/>
          </w:tcPr>
          <w:p w14:paraId="130C3435" w14:textId="77777777" w:rsidR="00A158FF" w:rsidRPr="004E6687" w:rsidRDefault="00A158FF" w:rsidP="003E0A84">
            <w:pPr>
              <w:jc w:val="center"/>
              <w:rPr>
                <w:lang w:val="en-US"/>
              </w:rPr>
            </w:pPr>
            <w:r w:rsidRPr="004E6687">
              <w:rPr>
                <w:lang w:val="en-US"/>
              </w:rPr>
              <w:t>4</w:t>
            </w:r>
          </w:p>
        </w:tc>
        <w:tc>
          <w:tcPr>
            <w:tcW w:w="1049" w:type="dxa"/>
            <w:shd w:val="clear" w:color="auto" w:fill="FFF2CC" w:themeFill="accent4" w:themeFillTint="33"/>
          </w:tcPr>
          <w:p w14:paraId="563B9265"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466C0EEC" w14:textId="77777777" w:rsidR="00A158FF" w:rsidRPr="004E6687" w:rsidRDefault="00A158FF" w:rsidP="003E0A84">
            <w:pPr>
              <w:jc w:val="center"/>
              <w:rPr>
                <w:lang w:val="en-US"/>
              </w:rPr>
            </w:pPr>
            <w:r w:rsidRPr="004E6687">
              <w:rPr>
                <w:lang w:val="en-US"/>
              </w:rPr>
              <w:t>20</w:t>
            </w:r>
          </w:p>
        </w:tc>
      </w:tr>
      <w:tr w:rsidR="00A158FF" w:rsidRPr="004E6687" w14:paraId="59AC55F3" w14:textId="77777777" w:rsidTr="009768BC">
        <w:trPr>
          <w:trHeight w:val="249"/>
        </w:trPr>
        <w:tc>
          <w:tcPr>
            <w:tcW w:w="4360" w:type="dxa"/>
            <w:shd w:val="clear" w:color="auto" w:fill="FFF2CC" w:themeFill="accent4" w:themeFillTint="33"/>
          </w:tcPr>
          <w:p w14:paraId="4EDEB2F7" w14:textId="2D1B6A59" w:rsidR="00A158FF" w:rsidRPr="004E6687" w:rsidRDefault="00A158FF" w:rsidP="003E0A84">
            <w:pPr>
              <w:rPr>
                <w:lang w:val="en-US"/>
              </w:rPr>
            </w:pPr>
            <w:r w:rsidRPr="004E6687">
              <w:rPr>
                <w:lang w:val="en-US"/>
              </w:rPr>
              <w:t>CONTRACTS</w:t>
            </w:r>
          </w:p>
        </w:tc>
        <w:tc>
          <w:tcPr>
            <w:tcW w:w="1323" w:type="dxa"/>
            <w:shd w:val="clear" w:color="auto" w:fill="FFF2CC" w:themeFill="accent4" w:themeFillTint="33"/>
          </w:tcPr>
          <w:p w14:paraId="5084950E" w14:textId="77777777" w:rsidR="00A158FF" w:rsidRPr="004E6687" w:rsidRDefault="00A158FF" w:rsidP="003E0A84">
            <w:pPr>
              <w:jc w:val="center"/>
              <w:rPr>
                <w:lang w:val="en-US"/>
              </w:rPr>
            </w:pPr>
            <w:r w:rsidRPr="004E6687">
              <w:rPr>
                <w:lang w:val="en-US"/>
              </w:rPr>
              <w:t>4</w:t>
            </w:r>
          </w:p>
        </w:tc>
        <w:tc>
          <w:tcPr>
            <w:tcW w:w="1049" w:type="dxa"/>
            <w:shd w:val="clear" w:color="auto" w:fill="FFF2CC" w:themeFill="accent4" w:themeFillTint="33"/>
          </w:tcPr>
          <w:p w14:paraId="09572670"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6F6A3CD3" w14:textId="77777777" w:rsidR="00A158FF" w:rsidRPr="004E6687" w:rsidRDefault="00A158FF" w:rsidP="003E0A84">
            <w:pPr>
              <w:jc w:val="center"/>
              <w:rPr>
                <w:lang w:val="en-US"/>
              </w:rPr>
            </w:pPr>
            <w:r w:rsidRPr="004E6687">
              <w:rPr>
                <w:lang w:val="en-US"/>
              </w:rPr>
              <w:t>20</w:t>
            </w:r>
          </w:p>
        </w:tc>
      </w:tr>
      <w:tr w:rsidR="00A158FF" w:rsidRPr="004E6687" w14:paraId="68A4FC89" w14:textId="77777777" w:rsidTr="009768BC">
        <w:trPr>
          <w:trHeight w:val="249"/>
        </w:trPr>
        <w:tc>
          <w:tcPr>
            <w:tcW w:w="4360" w:type="dxa"/>
            <w:shd w:val="clear" w:color="auto" w:fill="FFF2CC" w:themeFill="accent4" w:themeFillTint="33"/>
          </w:tcPr>
          <w:p w14:paraId="5ABFBA54" w14:textId="04EA14A5" w:rsidR="00A158FF" w:rsidRPr="004E6687" w:rsidRDefault="00A158FF" w:rsidP="003E0A84">
            <w:pPr>
              <w:rPr>
                <w:lang w:val="en-US"/>
              </w:rPr>
            </w:pPr>
            <w:r w:rsidRPr="004E6687">
              <w:rPr>
                <w:lang w:val="en-US"/>
              </w:rPr>
              <w:t>QUALIFICATION OF WORKERS AND SUBCONTRACTORS</w:t>
            </w:r>
          </w:p>
        </w:tc>
        <w:tc>
          <w:tcPr>
            <w:tcW w:w="1323" w:type="dxa"/>
            <w:shd w:val="clear" w:color="auto" w:fill="FFF2CC" w:themeFill="accent4" w:themeFillTint="33"/>
          </w:tcPr>
          <w:p w14:paraId="085C014F" w14:textId="77777777" w:rsidR="00A158FF" w:rsidRPr="004E6687" w:rsidRDefault="00A158FF" w:rsidP="003E0A84">
            <w:pPr>
              <w:jc w:val="center"/>
              <w:rPr>
                <w:lang w:val="en-US"/>
              </w:rPr>
            </w:pPr>
            <w:r w:rsidRPr="004E6687">
              <w:rPr>
                <w:lang w:val="en-US"/>
              </w:rPr>
              <w:t>3</w:t>
            </w:r>
          </w:p>
        </w:tc>
        <w:tc>
          <w:tcPr>
            <w:tcW w:w="1049" w:type="dxa"/>
            <w:shd w:val="clear" w:color="auto" w:fill="FFF2CC" w:themeFill="accent4" w:themeFillTint="33"/>
          </w:tcPr>
          <w:p w14:paraId="4CAAF08A"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54DACADA" w14:textId="77777777" w:rsidR="00A158FF" w:rsidRPr="004E6687" w:rsidRDefault="00A158FF" w:rsidP="003E0A84">
            <w:pPr>
              <w:jc w:val="center"/>
              <w:rPr>
                <w:lang w:val="en-US"/>
              </w:rPr>
            </w:pPr>
            <w:r w:rsidRPr="004E6687">
              <w:rPr>
                <w:lang w:val="en-US"/>
              </w:rPr>
              <w:t>15</w:t>
            </w:r>
          </w:p>
        </w:tc>
      </w:tr>
      <w:tr w:rsidR="00A158FF" w:rsidRPr="004E6687" w14:paraId="7DDBBE57" w14:textId="77777777" w:rsidTr="009768BC">
        <w:trPr>
          <w:trHeight w:val="249"/>
        </w:trPr>
        <w:tc>
          <w:tcPr>
            <w:tcW w:w="4360" w:type="dxa"/>
            <w:shd w:val="clear" w:color="auto" w:fill="FFF2CC" w:themeFill="accent4" w:themeFillTint="33"/>
          </w:tcPr>
          <w:p w14:paraId="6B874E8F" w14:textId="6A1FA40F" w:rsidR="00A158FF" w:rsidRPr="004E6687" w:rsidRDefault="00A158FF" w:rsidP="003E0A84">
            <w:pPr>
              <w:rPr>
                <w:lang w:val="en-US"/>
              </w:rPr>
            </w:pPr>
            <w:r w:rsidRPr="004E6687">
              <w:rPr>
                <w:lang w:val="en-US"/>
              </w:rPr>
              <w:t>PROJECT DOCUMENTATION</w:t>
            </w:r>
          </w:p>
        </w:tc>
        <w:tc>
          <w:tcPr>
            <w:tcW w:w="1323" w:type="dxa"/>
            <w:shd w:val="clear" w:color="auto" w:fill="FFF2CC" w:themeFill="accent4" w:themeFillTint="33"/>
          </w:tcPr>
          <w:p w14:paraId="40DDB0F8" w14:textId="77777777" w:rsidR="00A158FF" w:rsidRPr="004E6687" w:rsidRDefault="00A158FF" w:rsidP="003E0A84">
            <w:pPr>
              <w:jc w:val="center"/>
              <w:rPr>
                <w:lang w:val="en-US"/>
              </w:rPr>
            </w:pPr>
            <w:r w:rsidRPr="004E6687">
              <w:rPr>
                <w:lang w:val="en-US"/>
              </w:rPr>
              <w:t>4</w:t>
            </w:r>
          </w:p>
        </w:tc>
        <w:tc>
          <w:tcPr>
            <w:tcW w:w="1049" w:type="dxa"/>
            <w:shd w:val="clear" w:color="auto" w:fill="FFF2CC" w:themeFill="accent4" w:themeFillTint="33"/>
          </w:tcPr>
          <w:p w14:paraId="13DAFF06" w14:textId="77777777" w:rsidR="00A158FF" w:rsidRPr="004E6687" w:rsidRDefault="00A158FF" w:rsidP="003E0A84">
            <w:pPr>
              <w:jc w:val="center"/>
              <w:rPr>
                <w:lang w:val="en-US"/>
              </w:rPr>
            </w:pPr>
            <w:r w:rsidRPr="004E6687">
              <w:rPr>
                <w:lang w:val="en-US"/>
              </w:rPr>
              <w:t>3</w:t>
            </w:r>
          </w:p>
        </w:tc>
        <w:tc>
          <w:tcPr>
            <w:tcW w:w="1114" w:type="dxa"/>
            <w:shd w:val="clear" w:color="auto" w:fill="FFF2CC" w:themeFill="accent4" w:themeFillTint="33"/>
          </w:tcPr>
          <w:p w14:paraId="5376565B" w14:textId="77777777" w:rsidR="00A158FF" w:rsidRPr="004E6687" w:rsidRDefault="00A158FF" w:rsidP="003E0A84">
            <w:pPr>
              <w:jc w:val="center"/>
              <w:rPr>
                <w:lang w:val="en-US"/>
              </w:rPr>
            </w:pPr>
            <w:r w:rsidRPr="004E6687">
              <w:rPr>
                <w:lang w:val="en-US"/>
              </w:rPr>
              <w:t>12</w:t>
            </w:r>
          </w:p>
        </w:tc>
      </w:tr>
      <w:tr w:rsidR="00A158FF" w:rsidRPr="004E6687" w14:paraId="00A80005" w14:textId="77777777" w:rsidTr="009768BC">
        <w:trPr>
          <w:trHeight w:val="249"/>
        </w:trPr>
        <w:tc>
          <w:tcPr>
            <w:tcW w:w="4360" w:type="dxa"/>
            <w:shd w:val="clear" w:color="auto" w:fill="FFF2CC" w:themeFill="accent4" w:themeFillTint="33"/>
          </w:tcPr>
          <w:p w14:paraId="2097206F" w14:textId="4247FA67" w:rsidR="00A158FF" w:rsidRPr="004E6687" w:rsidRDefault="00A158FF" w:rsidP="003E0A84">
            <w:pPr>
              <w:rPr>
                <w:lang w:val="en-US"/>
              </w:rPr>
            </w:pPr>
            <w:r w:rsidRPr="004E6687">
              <w:rPr>
                <w:lang w:val="en-US"/>
              </w:rPr>
              <w:t>CULTURAL AND ARCHEOLOGICAL HERITAGE</w:t>
            </w:r>
          </w:p>
        </w:tc>
        <w:tc>
          <w:tcPr>
            <w:tcW w:w="1323" w:type="dxa"/>
            <w:shd w:val="clear" w:color="auto" w:fill="FFF2CC" w:themeFill="accent4" w:themeFillTint="33"/>
          </w:tcPr>
          <w:p w14:paraId="60C3FB7E" w14:textId="77777777" w:rsidR="00A158FF" w:rsidRPr="004E6687" w:rsidRDefault="00A158FF" w:rsidP="003E0A84">
            <w:pPr>
              <w:jc w:val="center"/>
              <w:rPr>
                <w:lang w:val="en-US"/>
              </w:rPr>
            </w:pPr>
            <w:r w:rsidRPr="004E6687">
              <w:rPr>
                <w:lang w:val="en-US"/>
              </w:rPr>
              <w:t>3</w:t>
            </w:r>
          </w:p>
        </w:tc>
        <w:tc>
          <w:tcPr>
            <w:tcW w:w="1049" w:type="dxa"/>
            <w:shd w:val="clear" w:color="auto" w:fill="FFF2CC" w:themeFill="accent4" w:themeFillTint="33"/>
          </w:tcPr>
          <w:p w14:paraId="59940151" w14:textId="77777777" w:rsidR="00A158FF" w:rsidRPr="004E6687" w:rsidRDefault="00A158FF" w:rsidP="003E0A84">
            <w:pPr>
              <w:jc w:val="center"/>
              <w:rPr>
                <w:lang w:val="en-US"/>
              </w:rPr>
            </w:pPr>
            <w:r w:rsidRPr="004E6687">
              <w:rPr>
                <w:lang w:val="en-US"/>
              </w:rPr>
              <w:t>4</w:t>
            </w:r>
          </w:p>
        </w:tc>
        <w:tc>
          <w:tcPr>
            <w:tcW w:w="1114" w:type="dxa"/>
            <w:shd w:val="clear" w:color="auto" w:fill="FFF2CC" w:themeFill="accent4" w:themeFillTint="33"/>
          </w:tcPr>
          <w:p w14:paraId="1E035386" w14:textId="77777777" w:rsidR="00A158FF" w:rsidRPr="004E6687" w:rsidRDefault="00A158FF" w:rsidP="003E0A84">
            <w:pPr>
              <w:jc w:val="center"/>
              <w:rPr>
                <w:lang w:val="en-US"/>
              </w:rPr>
            </w:pPr>
            <w:r w:rsidRPr="004E6687">
              <w:rPr>
                <w:lang w:val="en-US"/>
              </w:rPr>
              <w:t>12</w:t>
            </w:r>
          </w:p>
        </w:tc>
      </w:tr>
      <w:tr w:rsidR="00A158FF" w:rsidRPr="004E6687" w14:paraId="50BA6894" w14:textId="77777777" w:rsidTr="009768BC">
        <w:trPr>
          <w:trHeight w:val="249"/>
        </w:trPr>
        <w:tc>
          <w:tcPr>
            <w:tcW w:w="4360" w:type="dxa"/>
            <w:shd w:val="clear" w:color="auto" w:fill="FFF2CC" w:themeFill="accent4" w:themeFillTint="33"/>
          </w:tcPr>
          <w:p w14:paraId="77FAECAD" w14:textId="2A5733FC" w:rsidR="00A158FF" w:rsidRPr="004E6687" w:rsidRDefault="00A158FF" w:rsidP="003E0A84">
            <w:pPr>
              <w:rPr>
                <w:lang w:val="en-US"/>
              </w:rPr>
            </w:pPr>
            <w:r w:rsidRPr="004E6687">
              <w:rPr>
                <w:lang w:val="en-US"/>
              </w:rPr>
              <w:t>BUILDING BUDGET</w:t>
            </w:r>
          </w:p>
        </w:tc>
        <w:tc>
          <w:tcPr>
            <w:tcW w:w="1323" w:type="dxa"/>
            <w:shd w:val="clear" w:color="auto" w:fill="FFF2CC" w:themeFill="accent4" w:themeFillTint="33"/>
          </w:tcPr>
          <w:p w14:paraId="7056B077" w14:textId="77777777" w:rsidR="00A158FF" w:rsidRPr="004E6687" w:rsidRDefault="00A158FF" w:rsidP="003E0A84">
            <w:pPr>
              <w:jc w:val="center"/>
              <w:rPr>
                <w:lang w:val="en-US"/>
              </w:rPr>
            </w:pPr>
            <w:r w:rsidRPr="004E6687">
              <w:rPr>
                <w:lang w:val="en-US"/>
              </w:rPr>
              <w:t>3</w:t>
            </w:r>
          </w:p>
        </w:tc>
        <w:tc>
          <w:tcPr>
            <w:tcW w:w="1049" w:type="dxa"/>
            <w:shd w:val="clear" w:color="auto" w:fill="FFF2CC" w:themeFill="accent4" w:themeFillTint="33"/>
          </w:tcPr>
          <w:p w14:paraId="48BCBCBE" w14:textId="77777777" w:rsidR="00A158FF" w:rsidRPr="004E6687" w:rsidRDefault="00A158FF" w:rsidP="003E0A84">
            <w:pPr>
              <w:jc w:val="center"/>
              <w:rPr>
                <w:lang w:val="en-US"/>
              </w:rPr>
            </w:pPr>
            <w:r w:rsidRPr="004E6687">
              <w:rPr>
                <w:lang w:val="en-US"/>
              </w:rPr>
              <w:t>4</w:t>
            </w:r>
          </w:p>
        </w:tc>
        <w:tc>
          <w:tcPr>
            <w:tcW w:w="1114" w:type="dxa"/>
            <w:shd w:val="clear" w:color="auto" w:fill="FFF2CC" w:themeFill="accent4" w:themeFillTint="33"/>
          </w:tcPr>
          <w:p w14:paraId="0BA19414" w14:textId="77777777" w:rsidR="00A158FF" w:rsidRPr="004E6687" w:rsidRDefault="00A158FF" w:rsidP="003E0A84">
            <w:pPr>
              <w:jc w:val="center"/>
              <w:rPr>
                <w:lang w:val="en-US"/>
              </w:rPr>
            </w:pPr>
            <w:r w:rsidRPr="004E6687">
              <w:rPr>
                <w:lang w:val="en-US"/>
              </w:rPr>
              <w:t>12</w:t>
            </w:r>
          </w:p>
        </w:tc>
      </w:tr>
      <w:tr w:rsidR="00A158FF" w:rsidRPr="004E6687" w14:paraId="48ECE359" w14:textId="77777777" w:rsidTr="009768BC">
        <w:trPr>
          <w:trHeight w:val="249"/>
        </w:trPr>
        <w:tc>
          <w:tcPr>
            <w:tcW w:w="4360" w:type="dxa"/>
            <w:shd w:val="clear" w:color="auto" w:fill="FFF2CC" w:themeFill="accent4" w:themeFillTint="33"/>
          </w:tcPr>
          <w:p w14:paraId="45ABE0B8" w14:textId="1CCA9C4D" w:rsidR="00A158FF" w:rsidRPr="004E6687" w:rsidRDefault="00A158FF" w:rsidP="003E0A84">
            <w:pPr>
              <w:rPr>
                <w:lang w:val="en-US"/>
              </w:rPr>
            </w:pPr>
            <w:r w:rsidRPr="004E6687">
              <w:rPr>
                <w:lang w:val="en-US"/>
              </w:rPr>
              <w:t>CLIMATIC EFFECTS</w:t>
            </w:r>
          </w:p>
        </w:tc>
        <w:tc>
          <w:tcPr>
            <w:tcW w:w="1323" w:type="dxa"/>
            <w:shd w:val="clear" w:color="auto" w:fill="FFF2CC" w:themeFill="accent4" w:themeFillTint="33"/>
          </w:tcPr>
          <w:p w14:paraId="6DD8C6FC" w14:textId="77777777" w:rsidR="00A158FF" w:rsidRPr="004E6687" w:rsidRDefault="00A158FF" w:rsidP="003E0A84">
            <w:pPr>
              <w:jc w:val="center"/>
              <w:rPr>
                <w:lang w:val="en-US"/>
              </w:rPr>
            </w:pPr>
            <w:r w:rsidRPr="004E6687">
              <w:rPr>
                <w:lang w:val="en-US"/>
              </w:rPr>
              <w:t>3</w:t>
            </w:r>
          </w:p>
        </w:tc>
        <w:tc>
          <w:tcPr>
            <w:tcW w:w="1049" w:type="dxa"/>
            <w:shd w:val="clear" w:color="auto" w:fill="FFF2CC" w:themeFill="accent4" w:themeFillTint="33"/>
          </w:tcPr>
          <w:p w14:paraId="3056B113" w14:textId="77777777" w:rsidR="00A158FF" w:rsidRPr="004E6687" w:rsidRDefault="00A158FF" w:rsidP="003E0A84">
            <w:pPr>
              <w:jc w:val="center"/>
              <w:rPr>
                <w:lang w:val="en-US"/>
              </w:rPr>
            </w:pPr>
            <w:r w:rsidRPr="004E6687">
              <w:rPr>
                <w:lang w:val="en-US"/>
              </w:rPr>
              <w:t>4</w:t>
            </w:r>
          </w:p>
        </w:tc>
        <w:tc>
          <w:tcPr>
            <w:tcW w:w="1114" w:type="dxa"/>
            <w:shd w:val="clear" w:color="auto" w:fill="FFF2CC" w:themeFill="accent4" w:themeFillTint="33"/>
          </w:tcPr>
          <w:p w14:paraId="08D405BD" w14:textId="77777777" w:rsidR="00A158FF" w:rsidRPr="004E6687" w:rsidRDefault="00A158FF" w:rsidP="003E0A84">
            <w:pPr>
              <w:jc w:val="center"/>
              <w:rPr>
                <w:lang w:val="en-US"/>
              </w:rPr>
            </w:pPr>
            <w:r w:rsidRPr="004E6687">
              <w:rPr>
                <w:lang w:val="en-US"/>
              </w:rPr>
              <w:t>12</w:t>
            </w:r>
          </w:p>
        </w:tc>
      </w:tr>
      <w:tr w:rsidR="00A158FF" w:rsidRPr="004E6687" w14:paraId="4125D3D7" w14:textId="77777777" w:rsidTr="009768BC">
        <w:trPr>
          <w:trHeight w:val="304"/>
        </w:trPr>
        <w:tc>
          <w:tcPr>
            <w:tcW w:w="4360" w:type="dxa"/>
            <w:shd w:val="clear" w:color="auto" w:fill="FFF2CC" w:themeFill="accent4" w:themeFillTint="33"/>
          </w:tcPr>
          <w:p w14:paraId="5B90BA88" w14:textId="24230572" w:rsidR="00A158FF" w:rsidRPr="004E6687" w:rsidRDefault="00A158FF" w:rsidP="003E0A84">
            <w:pPr>
              <w:rPr>
                <w:lang w:val="en-US"/>
              </w:rPr>
            </w:pPr>
            <w:r w:rsidRPr="004E6687">
              <w:rPr>
                <w:lang w:val="en-US"/>
              </w:rPr>
              <w:t>INSOLVENCY</w:t>
            </w:r>
          </w:p>
        </w:tc>
        <w:tc>
          <w:tcPr>
            <w:tcW w:w="1323" w:type="dxa"/>
            <w:shd w:val="clear" w:color="auto" w:fill="FFF2CC" w:themeFill="accent4" w:themeFillTint="33"/>
          </w:tcPr>
          <w:p w14:paraId="5A50D855" w14:textId="77777777" w:rsidR="00A158FF" w:rsidRPr="004E6687" w:rsidRDefault="00A158FF" w:rsidP="003E0A84">
            <w:pPr>
              <w:jc w:val="center"/>
              <w:rPr>
                <w:lang w:val="en-US"/>
              </w:rPr>
            </w:pPr>
            <w:r w:rsidRPr="004E6687">
              <w:rPr>
                <w:lang w:val="en-US"/>
              </w:rPr>
              <w:t>2</w:t>
            </w:r>
          </w:p>
        </w:tc>
        <w:tc>
          <w:tcPr>
            <w:tcW w:w="1049" w:type="dxa"/>
            <w:shd w:val="clear" w:color="auto" w:fill="FFF2CC" w:themeFill="accent4" w:themeFillTint="33"/>
          </w:tcPr>
          <w:p w14:paraId="6A88286B"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04836E29" w14:textId="77777777" w:rsidR="00A158FF" w:rsidRPr="004E6687" w:rsidRDefault="00A158FF" w:rsidP="003E0A84">
            <w:pPr>
              <w:jc w:val="center"/>
              <w:rPr>
                <w:lang w:val="en-US"/>
              </w:rPr>
            </w:pPr>
            <w:r w:rsidRPr="004E6687">
              <w:rPr>
                <w:lang w:val="en-US"/>
              </w:rPr>
              <w:t>10</w:t>
            </w:r>
          </w:p>
        </w:tc>
      </w:tr>
      <w:tr w:rsidR="00A158FF" w:rsidRPr="004E6687" w14:paraId="44772ACC" w14:textId="77777777" w:rsidTr="009768BC">
        <w:trPr>
          <w:trHeight w:val="304"/>
        </w:trPr>
        <w:tc>
          <w:tcPr>
            <w:tcW w:w="4360" w:type="dxa"/>
            <w:shd w:val="clear" w:color="auto" w:fill="FFF2CC" w:themeFill="accent4" w:themeFillTint="33"/>
          </w:tcPr>
          <w:p w14:paraId="2BD4EA7C" w14:textId="7481F16C" w:rsidR="00A158FF" w:rsidRPr="004E6687" w:rsidRDefault="00A158FF" w:rsidP="003E0A84">
            <w:pPr>
              <w:rPr>
                <w:lang w:val="en-US"/>
              </w:rPr>
            </w:pPr>
            <w:r w:rsidRPr="004E6687">
              <w:rPr>
                <w:lang w:val="en-US"/>
              </w:rPr>
              <w:t>LIQUIDITY</w:t>
            </w:r>
          </w:p>
        </w:tc>
        <w:tc>
          <w:tcPr>
            <w:tcW w:w="1323" w:type="dxa"/>
            <w:shd w:val="clear" w:color="auto" w:fill="FFF2CC" w:themeFill="accent4" w:themeFillTint="33"/>
          </w:tcPr>
          <w:p w14:paraId="22345A42" w14:textId="77777777" w:rsidR="00A158FF" w:rsidRPr="004E6687" w:rsidRDefault="00A158FF" w:rsidP="003E0A84">
            <w:pPr>
              <w:jc w:val="center"/>
              <w:rPr>
                <w:lang w:val="en-US"/>
              </w:rPr>
            </w:pPr>
            <w:r w:rsidRPr="004E6687">
              <w:rPr>
                <w:lang w:val="en-US"/>
              </w:rPr>
              <w:t>2</w:t>
            </w:r>
          </w:p>
        </w:tc>
        <w:tc>
          <w:tcPr>
            <w:tcW w:w="1049" w:type="dxa"/>
            <w:shd w:val="clear" w:color="auto" w:fill="FFF2CC" w:themeFill="accent4" w:themeFillTint="33"/>
          </w:tcPr>
          <w:p w14:paraId="4D776D31"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79A4DB1F" w14:textId="77777777" w:rsidR="00A158FF" w:rsidRPr="004E6687" w:rsidRDefault="00A158FF" w:rsidP="003E0A84">
            <w:pPr>
              <w:jc w:val="center"/>
              <w:rPr>
                <w:lang w:val="en-US"/>
              </w:rPr>
            </w:pPr>
            <w:r w:rsidRPr="004E6687">
              <w:rPr>
                <w:lang w:val="en-US"/>
              </w:rPr>
              <w:t>10</w:t>
            </w:r>
          </w:p>
        </w:tc>
      </w:tr>
      <w:tr w:rsidR="00A158FF" w:rsidRPr="004E6687" w14:paraId="4588F3A5" w14:textId="77777777" w:rsidTr="009768BC">
        <w:trPr>
          <w:trHeight w:val="304"/>
        </w:trPr>
        <w:tc>
          <w:tcPr>
            <w:tcW w:w="4360" w:type="dxa"/>
            <w:shd w:val="clear" w:color="auto" w:fill="FFF2CC" w:themeFill="accent4" w:themeFillTint="33"/>
          </w:tcPr>
          <w:p w14:paraId="7F7BFD26" w14:textId="7AF0D55A" w:rsidR="00A158FF" w:rsidRPr="004E6687" w:rsidRDefault="00A158FF" w:rsidP="003E0A84">
            <w:pPr>
              <w:rPr>
                <w:lang w:val="en-US"/>
              </w:rPr>
            </w:pPr>
            <w:r w:rsidRPr="004E6687">
              <w:rPr>
                <w:lang w:val="en-US"/>
              </w:rPr>
              <w:lastRenderedPageBreak/>
              <w:t>TERRORISM</w:t>
            </w:r>
          </w:p>
        </w:tc>
        <w:tc>
          <w:tcPr>
            <w:tcW w:w="1323" w:type="dxa"/>
            <w:shd w:val="clear" w:color="auto" w:fill="FFF2CC" w:themeFill="accent4" w:themeFillTint="33"/>
          </w:tcPr>
          <w:p w14:paraId="52ABA38C" w14:textId="77777777" w:rsidR="00A158FF" w:rsidRPr="004E6687" w:rsidRDefault="00A158FF" w:rsidP="003E0A84">
            <w:pPr>
              <w:jc w:val="center"/>
              <w:rPr>
                <w:lang w:val="en-US"/>
              </w:rPr>
            </w:pPr>
            <w:r w:rsidRPr="004E6687">
              <w:rPr>
                <w:lang w:val="en-US"/>
              </w:rPr>
              <w:t>2</w:t>
            </w:r>
          </w:p>
        </w:tc>
        <w:tc>
          <w:tcPr>
            <w:tcW w:w="1049" w:type="dxa"/>
            <w:shd w:val="clear" w:color="auto" w:fill="FFF2CC" w:themeFill="accent4" w:themeFillTint="33"/>
          </w:tcPr>
          <w:p w14:paraId="1DAE1EBC"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3BDDC2DA" w14:textId="77777777" w:rsidR="00A158FF" w:rsidRPr="004E6687" w:rsidRDefault="00A158FF" w:rsidP="003E0A84">
            <w:pPr>
              <w:jc w:val="center"/>
              <w:rPr>
                <w:lang w:val="en-US"/>
              </w:rPr>
            </w:pPr>
            <w:r w:rsidRPr="004E6687">
              <w:rPr>
                <w:lang w:val="en-US"/>
              </w:rPr>
              <w:t>10</w:t>
            </w:r>
          </w:p>
        </w:tc>
      </w:tr>
      <w:tr w:rsidR="00A158FF" w:rsidRPr="004E6687" w14:paraId="5CC628A5" w14:textId="77777777" w:rsidTr="009768BC">
        <w:trPr>
          <w:trHeight w:val="304"/>
        </w:trPr>
        <w:tc>
          <w:tcPr>
            <w:tcW w:w="4360" w:type="dxa"/>
            <w:shd w:val="clear" w:color="auto" w:fill="FFF2CC" w:themeFill="accent4" w:themeFillTint="33"/>
          </w:tcPr>
          <w:p w14:paraId="0D969090" w14:textId="233CAFF4" w:rsidR="00A158FF" w:rsidRPr="004E6687" w:rsidRDefault="00A158FF" w:rsidP="003E0A84">
            <w:pPr>
              <w:rPr>
                <w:lang w:val="en-US"/>
              </w:rPr>
            </w:pPr>
            <w:r w:rsidRPr="004E6687">
              <w:rPr>
                <w:lang w:val="en-US"/>
              </w:rPr>
              <w:t>ADDITIONAL AUTHORIZATIONS</w:t>
            </w:r>
          </w:p>
        </w:tc>
        <w:tc>
          <w:tcPr>
            <w:tcW w:w="1323" w:type="dxa"/>
            <w:shd w:val="clear" w:color="auto" w:fill="FFF2CC" w:themeFill="accent4" w:themeFillTint="33"/>
          </w:tcPr>
          <w:p w14:paraId="64349FF4" w14:textId="77777777" w:rsidR="00A158FF" w:rsidRPr="004E6687" w:rsidRDefault="00A158FF" w:rsidP="003E0A84">
            <w:pPr>
              <w:jc w:val="center"/>
              <w:rPr>
                <w:lang w:val="en-US"/>
              </w:rPr>
            </w:pPr>
            <w:r w:rsidRPr="004E6687">
              <w:rPr>
                <w:lang w:val="en-US"/>
              </w:rPr>
              <w:t>3</w:t>
            </w:r>
          </w:p>
        </w:tc>
        <w:tc>
          <w:tcPr>
            <w:tcW w:w="1049" w:type="dxa"/>
            <w:shd w:val="clear" w:color="auto" w:fill="FFF2CC" w:themeFill="accent4" w:themeFillTint="33"/>
          </w:tcPr>
          <w:p w14:paraId="51E943F5" w14:textId="77777777" w:rsidR="00A158FF" w:rsidRPr="004E6687" w:rsidRDefault="00A158FF" w:rsidP="003E0A84">
            <w:pPr>
              <w:jc w:val="center"/>
              <w:rPr>
                <w:lang w:val="en-US"/>
              </w:rPr>
            </w:pPr>
            <w:r w:rsidRPr="004E6687">
              <w:rPr>
                <w:lang w:val="en-US"/>
              </w:rPr>
              <w:t>3</w:t>
            </w:r>
          </w:p>
        </w:tc>
        <w:tc>
          <w:tcPr>
            <w:tcW w:w="1114" w:type="dxa"/>
            <w:shd w:val="clear" w:color="auto" w:fill="FFF2CC" w:themeFill="accent4" w:themeFillTint="33"/>
          </w:tcPr>
          <w:p w14:paraId="7CE0F28E" w14:textId="77777777" w:rsidR="00A158FF" w:rsidRPr="004E6687" w:rsidRDefault="00A158FF" w:rsidP="003E0A84">
            <w:pPr>
              <w:jc w:val="center"/>
              <w:rPr>
                <w:lang w:val="en-US"/>
              </w:rPr>
            </w:pPr>
            <w:r w:rsidRPr="004E6687">
              <w:rPr>
                <w:lang w:val="en-US"/>
              </w:rPr>
              <w:t>9</w:t>
            </w:r>
          </w:p>
        </w:tc>
      </w:tr>
      <w:tr w:rsidR="00A158FF" w:rsidRPr="004E6687" w14:paraId="74B6AE0C" w14:textId="77777777" w:rsidTr="009768BC">
        <w:trPr>
          <w:trHeight w:val="304"/>
        </w:trPr>
        <w:tc>
          <w:tcPr>
            <w:tcW w:w="4360" w:type="dxa"/>
            <w:shd w:val="clear" w:color="auto" w:fill="FFF2CC" w:themeFill="accent4" w:themeFillTint="33"/>
          </w:tcPr>
          <w:p w14:paraId="5A5835B3" w14:textId="282D4D60" w:rsidR="00A158FF" w:rsidRPr="004E6687" w:rsidRDefault="00A158FF" w:rsidP="003E0A84">
            <w:pPr>
              <w:rPr>
                <w:lang w:val="en-US"/>
              </w:rPr>
            </w:pPr>
            <w:r w:rsidRPr="004E6687">
              <w:rPr>
                <w:lang w:val="en-US"/>
              </w:rPr>
              <w:t>CHARACTERISTICS AND QUALITY OF MATERIAL</w:t>
            </w:r>
          </w:p>
        </w:tc>
        <w:tc>
          <w:tcPr>
            <w:tcW w:w="1323" w:type="dxa"/>
            <w:shd w:val="clear" w:color="auto" w:fill="FFF2CC" w:themeFill="accent4" w:themeFillTint="33"/>
          </w:tcPr>
          <w:p w14:paraId="0510E7CD" w14:textId="77777777" w:rsidR="00A158FF" w:rsidRPr="004E6687" w:rsidRDefault="00A158FF" w:rsidP="003E0A84">
            <w:pPr>
              <w:jc w:val="center"/>
              <w:rPr>
                <w:lang w:val="en-US"/>
              </w:rPr>
            </w:pPr>
            <w:r w:rsidRPr="004E6687">
              <w:rPr>
                <w:lang w:val="en-US"/>
              </w:rPr>
              <w:t>2</w:t>
            </w:r>
          </w:p>
        </w:tc>
        <w:tc>
          <w:tcPr>
            <w:tcW w:w="1049" w:type="dxa"/>
            <w:shd w:val="clear" w:color="auto" w:fill="FFF2CC" w:themeFill="accent4" w:themeFillTint="33"/>
          </w:tcPr>
          <w:p w14:paraId="749959CB" w14:textId="77777777" w:rsidR="00A158FF" w:rsidRPr="004E6687" w:rsidRDefault="00A158FF" w:rsidP="003E0A84">
            <w:pPr>
              <w:jc w:val="center"/>
              <w:rPr>
                <w:lang w:val="en-US"/>
              </w:rPr>
            </w:pPr>
            <w:r w:rsidRPr="004E6687">
              <w:rPr>
                <w:lang w:val="en-US"/>
              </w:rPr>
              <w:t>4</w:t>
            </w:r>
          </w:p>
          <w:p w14:paraId="3A16B509" w14:textId="77777777" w:rsidR="00A158FF" w:rsidRPr="004E6687" w:rsidRDefault="00A158FF" w:rsidP="003E0A84">
            <w:pPr>
              <w:jc w:val="center"/>
              <w:rPr>
                <w:lang w:val="en-US"/>
              </w:rPr>
            </w:pPr>
          </w:p>
        </w:tc>
        <w:tc>
          <w:tcPr>
            <w:tcW w:w="1114" w:type="dxa"/>
            <w:shd w:val="clear" w:color="auto" w:fill="FFF2CC" w:themeFill="accent4" w:themeFillTint="33"/>
          </w:tcPr>
          <w:p w14:paraId="142BF084" w14:textId="77777777" w:rsidR="00A158FF" w:rsidRPr="004E6687" w:rsidRDefault="00A158FF" w:rsidP="003E0A84">
            <w:pPr>
              <w:jc w:val="center"/>
              <w:rPr>
                <w:lang w:val="en-US"/>
              </w:rPr>
            </w:pPr>
            <w:r w:rsidRPr="004E6687">
              <w:rPr>
                <w:lang w:val="en-US"/>
              </w:rPr>
              <w:t>8</w:t>
            </w:r>
          </w:p>
        </w:tc>
      </w:tr>
      <w:tr w:rsidR="00A158FF" w:rsidRPr="004E6687" w14:paraId="0F9042C4" w14:textId="77777777" w:rsidTr="009768BC">
        <w:trPr>
          <w:trHeight w:val="304"/>
        </w:trPr>
        <w:tc>
          <w:tcPr>
            <w:tcW w:w="4360" w:type="dxa"/>
            <w:shd w:val="clear" w:color="auto" w:fill="FFF2CC" w:themeFill="accent4" w:themeFillTint="33"/>
          </w:tcPr>
          <w:p w14:paraId="7683D67C" w14:textId="70D274E6" w:rsidR="00A158FF" w:rsidRPr="004E6687" w:rsidRDefault="00A158FF" w:rsidP="003E0A84">
            <w:pPr>
              <w:rPr>
                <w:lang w:val="en-US"/>
              </w:rPr>
            </w:pPr>
            <w:r w:rsidRPr="004E6687">
              <w:rPr>
                <w:lang w:val="en-US"/>
              </w:rPr>
              <w:t>WAR CONFLICT</w:t>
            </w:r>
          </w:p>
        </w:tc>
        <w:tc>
          <w:tcPr>
            <w:tcW w:w="1323" w:type="dxa"/>
            <w:shd w:val="clear" w:color="auto" w:fill="FFF2CC" w:themeFill="accent4" w:themeFillTint="33"/>
          </w:tcPr>
          <w:p w14:paraId="3AC85BB7" w14:textId="77777777" w:rsidR="00A158FF" w:rsidRPr="004E6687" w:rsidRDefault="00A158FF" w:rsidP="003E0A84">
            <w:pPr>
              <w:jc w:val="center"/>
              <w:rPr>
                <w:lang w:val="en-US"/>
              </w:rPr>
            </w:pPr>
            <w:r w:rsidRPr="004E6687">
              <w:rPr>
                <w:lang w:val="en-US"/>
              </w:rPr>
              <w:t>1</w:t>
            </w:r>
          </w:p>
        </w:tc>
        <w:tc>
          <w:tcPr>
            <w:tcW w:w="1049" w:type="dxa"/>
            <w:shd w:val="clear" w:color="auto" w:fill="FFF2CC" w:themeFill="accent4" w:themeFillTint="33"/>
          </w:tcPr>
          <w:p w14:paraId="3373614F" w14:textId="77777777" w:rsidR="00A158FF" w:rsidRPr="004E6687" w:rsidRDefault="00A158FF" w:rsidP="003E0A84">
            <w:pPr>
              <w:jc w:val="center"/>
              <w:rPr>
                <w:lang w:val="en-US"/>
              </w:rPr>
            </w:pPr>
            <w:r w:rsidRPr="004E6687">
              <w:rPr>
                <w:lang w:val="en-US"/>
              </w:rPr>
              <w:t>5</w:t>
            </w:r>
          </w:p>
        </w:tc>
        <w:tc>
          <w:tcPr>
            <w:tcW w:w="1114" w:type="dxa"/>
            <w:shd w:val="clear" w:color="auto" w:fill="FFF2CC" w:themeFill="accent4" w:themeFillTint="33"/>
          </w:tcPr>
          <w:p w14:paraId="6C68E7C4" w14:textId="77777777" w:rsidR="00A158FF" w:rsidRPr="004E6687" w:rsidRDefault="00A158FF" w:rsidP="003E0A84">
            <w:pPr>
              <w:jc w:val="center"/>
              <w:rPr>
                <w:lang w:val="en-US"/>
              </w:rPr>
            </w:pPr>
            <w:r w:rsidRPr="004E6687">
              <w:rPr>
                <w:lang w:val="en-US"/>
              </w:rPr>
              <w:t>5</w:t>
            </w:r>
          </w:p>
        </w:tc>
      </w:tr>
    </w:tbl>
    <w:p w14:paraId="3C1733AC" w14:textId="1EF5B1BD" w:rsidR="0090790E" w:rsidRPr="004E6687" w:rsidRDefault="0090790E">
      <w:pPr>
        <w:rPr>
          <w:lang w:val="en-US"/>
        </w:rPr>
      </w:pPr>
    </w:p>
    <w:p w14:paraId="52B05F6C" w14:textId="5349A22D" w:rsidR="00D652CF" w:rsidRPr="004E6687" w:rsidRDefault="00D652CF">
      <w:pPr>
        <w:rPr>
          <w:lang w:val="en-US"/>
        </w:rPr>
      </w:pPr>
    </w:p>
    <w:p w14:paraId="4ADF806C" w14:textId="7B4E9489" w:rsidR="00D652CF" w:rsidRPr="004E6687" w:rsidRDefault="00D652CF">
      <w:pPr>
        <w:rPr>
          <w:lang w:val="en-US"/>
        </w:rPr>
      </w:pPr>
    </w:p>
    <w:p w14:paraId="57CB6D33" w14:textId="77777777" w:rsidR="00F057F9" w:rsidRDefault="00F057F9" w:rsidP="00A53C28">
      <w:pPr>
        <w:pStyle w:val="CM-referencesheading"/>
        <w:rPr>
          <w:rFonts w:asciiTheme="minorHAnsi" w:hAnsiTheme="minorHAnsi"/>
          <w:sz w:val="28"/>
          <w:szCs w:val="28"/>
        </w:rPr>
      </w:pPr>
    </w:p>
    <w:p w14:paraId="734DC981" w14:textId="0A3614DF" w:rsidR="00A53C28" w:rsidRPr="004E6687" w:rsidRDefault="00A53C28" w:rsidP="00A53C28">
      <w:pPr>
        <w:pStyle w:val="CM-referencesheading"/>
        <w:rPr>
          <w:rFonts w:asciiTheme="minorHAnsi" w:hAnsiTheme="minorHAnsi"/>
          <w:sz w:val="28"/>
          <w:szCs w:val="28"/>
        </w:rPr>
      </w:pPr>
      <w:r w:rsidRPr="004E6687">
        <w:rPr>
          <w:rFonts w:asciiTheme="minorHAnsi" w:hAnsiTheme="minorHAnsi"/>
          <w:sz w:val="28"/>
          <w:szCs w:val="28"/>
        </w:rPr>
        <w:t>Risk management</w:t>
      </w:r>
      <w:r w:rsidR="00A158FF" w:rsidRPr="004E6687">
        <w:rPr>
          <w:rFonts w:asciiTheme="minorHAnsi" w:hAnsiTheme="minorHAnsi"/>
          <w:sz w:val="28"/>
          <w:szCs w:val="28"/>
        </w:rPr>
        <w:t xml:space="preserve"> </w:t>
      </w:r>
      <w:r w:rsidRPr="004E6687">
        <w:rPr>
          <w:rFonts w:asciiTheme="minorHAnsi" w:hAnsiTheme="minorHAnsi"/>
          <w:sz w:val="28"/>
          <w:szCs w:val="28"/>
        </w:rPr>
        <w:t>possibilities</w:t>
      </w:r>
    </w:p>
    <w:p w14:paraId="7F5D6799" w14:textId="0D82F06A" w:rsidR="00607E3C" w:rsidRPr="004E6687" w:rsidRDefault="00607E3C" w:rsidP="00607E3C">
      <w:pPr>
        <w:tabs>
          <w:tab w:val="left" w:pos="567"/>
        </w:tabs>
        <w:spacing w:after="0"/>
        <w:rPr>
          <w:sz w:val="24"/>
          <w:lang w:val="en-US"/>
        </w:rPr>
      </w:pPr>
      <w:r w:rsidRPr="004E6687">
        <w:rPr>
          <w:sz w:val="24"/>
          <w:lang w:val="en-US"/>
        </w:rPr>
        <w:t>The Contractor can eliminate the above risks in several ways, for example:</w:t>
      </w:r>
    </w:p>
    <w:p w14:paraId="3D5C642D" w14:textId="385BF082" w:rsidR="00607E3C" w:rsidRPr="004E6687" w:rsidRDefault="00607E3C" w:rsidP="004B75E2">
      <w:pPr>
        <w:pStyle w:val="Odstavecseseznamem"/>
        <w:numPr>
          <w:ilvl w:val="0"/>
          <w:numId w:val="8"/>
        </w:numPr>
        <w:jc w:val="both"/>
        <w:rPr>
          <w:sz w:val="24"/>
          <w:lang w:val="en-US"/>
        </w:rPr>
      </w:pPr>
      <w:r w:rsidRPr="004E6687">
        <w:rPr>
          <w:sz w:val="24"/>
          <w:lang w:val="en-US"/>
        </w:rPr>
        <w:t>To refuse to participate in the selection procedure in case of a high-risk contract - complicated implementation technology, slow flexibility of the National Heritage Institute and the investor's technical communication (TDI), poor quality project, poor quality budget, undervalued tender price, etc.</w:t>
      </w:r>
    </w:p>
    <w:p w14:paraId="1C7BD51C" w14:textId="406A90C3" w:rsidR="00607E3C" w:rsidRPr="004E6687" w:rsidRDefault="00607E3C" w:rsidP="004B75E2">
      <w:pPr>
        <w:pStyle w:val="Odstavecseseznamem"/>
        <w:numPr>
          <w:ilvl w:val="0"/>
          <w:numId w:val="8"/>
        </w:numPr>
        <w:jc w:val="both"/>
        <w:rPr>
          <w:sz w:val="24"/>
          <w:lang w:val="en-US"/>
        </w:rPr>
      </w:pPr>
      <w:r w:rsidRPr="004E6687">
        <w:rPr>
          <w:sz w:val="24"/>
          <w:lang w:val="en-US"/>
        </w:rPr>
        <w:t>Determine the risks and include them in the bid price, but there is a risk that the contractor's bid will not be competitive.</w:t>
      </w:r>
    </w:p>
    <w:p w14:paraId="55AB66F1" w14:textId="222ADF30" w:rsidR="00607E3C" w:rsidRPr="004E6687" w:rsidRDefault="00607E3C" w:rsidP="004B75E2">
      <w:pPr>
        <w:pStyle w:val="Odstavecseseznamem"/>
        <w:numPr>
          <w:ilvl w:val="0"/>
          <w:numId w:val="8"/>
        </w:numPr>
        <w:jc w:val="both"/>
        <w:rPr>
          <w:sz w:val="24"/>
          <w:lang w:val="en-US"/>
        </w:rPr>
      </w:pPr>
      <w:r w:rsidRPr="004E6687">
        <w:rPr>
          <w:sz w:val="24"/>
          <w:lang w:val="en-US"/>
        </w:rPr>
        <w:t>Be insured and include the cost of insurance comprehensively in all quotations processed in public procurement.</w:t>
      </w:r>
    </w:p>
    <w:p w14:paraId="02247836" w14:textId="77777777" w:rsidR="004B75E2" w:rsidRPr="004E6687" w:rsidRDefault="00607E3C" w:rsidP="004B75E2">
      <w:pPr>
        <w:pStyle w:val="Odstavecseseznamem"/>
        <w:numPr>
          <w:ilvl w:val="0"/>
          <w:numId w:val="8"/>
        </w:numPr>
        <w:jc w:val="both"/>
        <w:rPr>
          <w:sz w:val="24"/>
          <w:lang w:val="en-US"/>
        </w:rPr>
      </w:pPr>
      <w:r w:rsidRPr="004E6687">
        <w:rPr>
          <w:sz w:val="24"/>
          <w:lang w:val="en-US"/>
        </w:rPr>
        <w:t>Perform a risk analysis in advance and then (at least partially) eliminate them - described later in the article.</w:t>
      </w:r>
    </w:p>
    <w:p w14:paraId="7F8EC625" w14:textId="42B8FE72" w:rsidR="00AE010C" w:rsidRPr="004E6687" w:rsidRDefault="00607E3C" w:rsidP="004B75E2">
      <w:pPr>
        <w:pStyle w:val="Odstavecseseznamem"/>
        <w:numPr>
          <w:ilvl w:val="0"/>
          <w:numId w:val="8"/>
        </w:numPr>
        <w:jc w:val="both"/>
        <w:rPr>
          <w:sz w:val="24"/>
          <w:lang w:val="en-US"/>
        </w:rPr>
      </w:pPr>
      <w:r w:rsidRPr="004E6687">
        <w:rPr>
          <w:sz w:val="24"/>
          <w:lang w:val="en-US"/>
        </w:rPr>
        <w:t xml:space="preserve">Combination of the </w:t>
      </w:r>
      <w:r w:rsidR="00760404" w:rsidRPr="004E6687">
        <w:rPr>
          <w:sz w:val="24"/>
          <w:lang w:val="en-US"/>
        </w:rPr>
        <w:t xml:space="preserve">options </w:t>
      </w:r>
      <w:r w:rsidRPr="004E6687">
        <w:rPr>
          <w:sz w:val="24"/>
          <w:lang w:val="en-US"/>
        </w:rPr>
        <w:t>above - b) to d)</w:t>
      </w:r>
      <w:r w:rsidR="00AE010C" w:rsidRPr="004E6687">
        <w:rPr>
          <w:i/>
          <w:sz w:val="24"/>
          <w:lang w:val="en-US"/>
        </w:rPr>
        <w:t>.</w:t>
      </w:r>
      <w:r w:rsidR="00F545E4" w:rsidRPr="004E6687">
        <w:rPr>
          <w:i/>
          <w:sz w:val="24"/>
          <w:lang w:val="en-US"/>
        </w:rPr>
        <w:t xml:space="preserve"> [4]</w:t>
      </w:r>
    </w:p>
    <w:p w14:paraId="7D40722D" w14:textId="39C27FF9" w:rsidR="002855B1" w:rsidRPr="004E6687" w:rsidRDefault="002855B1" w:rsidP="002855B1">
      <w:pPr>
        <w:jc w:val="both"/>
        <w:rPr>
          <w:bCs/>
          <w:sz w:val="24"/>
          <w:lang w:val="en-US"/>
        </w:rPr>
      </w:pPr>
      <w:r w:rsidRPr="004E6687">
        <w:rPr>
          <w:bCs/>
          <w:sz w:val="24"/>
          <w:lang w:val="en-US"/>
        </w:rPr>
        <w:t xml:space="preserve">Following paragraphs present risk management of selected risks, with the highest probability of occurence. </w:t>
      </w:r>
    </w:p>
    <w:p w14:paraId="6AA29AB5" w14:textId="4A1E7E22" w:rsidR="00A53C28" w:rsidRPr="004E6687" w:rsidRDefault="00A53C28" w:rsidP="00A53C28">
      <w:pPr>
        <w:rPr>
          <w:b/>
          <w:sz w:val="24"/>
          <w:lang w:val="en-US"/>
        </w:rPr>
      </w:pPr>
      <w:r w:rsidRPr="004E6687">
        <w:rPr>
          <w:b/>
          <w:sz w:val="24"/>
          <w:lang w:val="en-US"/>
        </w:rPr>
        <w:t>Risk</w:t>
      </w:r>
      <w:r w:rsidR="009043D2" w:rsidRPr="004E6687">
        <w:rPr>
          <w:b/>
          <w:sz w:val="24"/>
          <w:lang w:val="en-US"/>
        </w:rPr>
        <w:t xml:space="preserve">: DEADLINE FOR COMPLETION </w:t>
      </w:r>
      <w:r w:rsidRPr="004E6687">
        <w:rPr>
          <w:b/>
          <w:sz w:val="24"/>
          <w:lang w:val="en-US"/>
        </w:rPr>
        <w:t>(Risk Severity Rate: 20)</w:t>
      </w:r>
    </w:p>
    <w:p w14:paraId="5C94A9A8" w14:textId="490CA840" w:rsidR="00A53C28" w:rsidRPr="004E6687" w:rsidRDefault="00A53C28" w:rsidP="00A53C28">
      <w:pPr>
        <w:jc w:val="both"/>
        <w:rPr>
          <w:sz w:val="24"/>
          <w:lang w:val="en-US"/>
        </w:rPr>
      </w:pPr>
      <w:r w:rsidRPr="004E6687">
        <w:rPr>
          <w:b/>
          <w:sz w:val="24"/>
          <w:lang w:val="en-US"/>
        </w:rPr>
        <w:t xml:space="preserve"> </w:t>
      </w:r>
      <w:r w:rsidRPr="004E6687">
        <w:rPr>
          <w:sz w:val="24"/>
          <w:lang w:val="en-US"/>
        </w:rPr>
        <w:t>The contractor is obliged to keep the contractual date of completion of the construction. It is advisable for the contractor to eliminate the failure to meet the deadline for completion of the construction, eg by drawing up a quality construction schedule, selecting quality subcontractors, materials, qualified personnel, etc. Furthermore, it is appropriate that the contractor is insured against unforeseeable risks (eg unforeseen climatic effects, war conflict, terrorism, theft, etc.).</w:t>
      </w:r>
    </w:p>
    <w:p w14:paraId="36EDEFC1" w14:textId="74BA25A5" w:rsidR="00A53C28" w:rsidRPr="004E6687" w:rsidRDefault="00A53C28" w:rsidP="00A53C28">
      <w:pPr>
        <w:rPr>
          <w:b/>
          <w:sz w:val="24"/>
          <w:lang w:val="en-US"/>
        </w:rPr>
      </w:pPr>
      <w:r w:rsidRPr="004E6687">
        <w:rPr>
          <w:b/>
          <w:sz w:val="24"/>
          <w:lang w:val="en-US"/>
        </w:rPr>
        <w:t>Risk</w:t>
      </w:r>
      <w:r w:rsidR="009043D2" w:rsidRPr="004E6687">
        <w:rPr>
          <w:b/>
          <w:sz w:val="24"/>
          <w:lang w:val="en-US"/>
        </w:rPr>
        <w:t xml:space="preserve"> CONTRACTS</w:t>
      </w:r>
      <w:r w:rsidRPr="004E6687">
        <w:rPr>
          <w:b/>
          <w:sz w:val="24"/>
          <w:lang w:val="en-US"/>
        </w:rPr>
        <w:t xml:space="preserve"> (Risk Severity Rate: 20</w:t>
      </w:r>
      <w:r w:rsidR="009043D2" w:rsidRPr="004E6687">
        <w:rPr>
          <w:b/>
          <w:sz w:val="24"/>
          <w:lang w:val="en-US"/>
        </w:rPr>
        <w:t>)</w:t>
      </w:r>
    </w:p>
    <w:p w14:paraId="0FED8FD6" w14:textId="752CE353" w:rsidR="00A53C28" w:rsidRPr="004E6687" w:rsidRDefault="00A53C28" w:rsidP="00A53C28">
      <w:pPr>
        <w:jc w:val="both"/>
        <w:rPr>
          <w:sz w:val="24"/>
          <w:lang w:val="en-US"/>
        </w:rPr>
      </w:pPr>
      <w:r w:rsidRPr="004E6687">
        <w:rPr>
          <w:b/>
          <w:sz w:val="24"/>
          <w:lang w:val="en-US"/>
        </w:rPr>
        <w:t xml:space="preserve">      </w:t>
      </w:r>
      <w:r w:rsidRPr="004E6687">
        <w:rPr>
          <w:sz w:val="24"/>
          <w:lang w:val="en-US"/>
        </w:rPr>
        <w:t>The contract for work implies to the contractor obligations that must be fullfiled. The draft contract must be properly studied and commented before it is signed. Where possible, it is good to quantify the contractor's obligations, such as the extent of the salinity survey (number of probes), the extent of the mycological survey (description of the structures and / or location where it is to be carried out) elements of the building, etc.</w:t>
      </w:r>
    </w:p>
    <w:p w14:paraId="210181C6" w14:textId="082B1EF9" w:rsidR="00A53C28" w:rsidRPr="004E6687" w:rsidRDefault="00A53C28" w:rsidP="00A53C28">
      <w:pPr>
        <w:rPr>
          <w:b/>
          <w:sz w:val="24"/>
          <w:lang w:val="en-US"/>
        </w:rPr>
      </w:pPr>
      <w:r w:rsidRPr="004E6687">
        <w:rPr>
          <w:b/>
          <w:sz w:val="24"/>
          <w:lang w:val="en-US"/>
        </w:rPr>
        <w:t>Risk</w:t>
      </w:r>
      <w:r w:rsidR="009043D2" w:rsidRPr="004E6687">
        <w:rPr>
          <w:b/>
          <w:sz w:val="24"/>
          <w:lang w:val="en-US"/>
        </w:rPr>
        <w:t xml:space="preserve">: </w:t>
      </w:r>
      <w:r w:rsidRPr="004E6687">
        <w:rPr>
          <w:b/>
          <w:sz w:val="24"/>
          <w:lang w:val="en-US"/>
        </w:rPr>
        <w:t>QUALIFICATION OF WORKERS AND SUB-CONTRACTORS</w:t>
      </w:r>
      <w:r w:rsidR="009043D2" w:rsidRPr="004E6687">
        <w:rPr>
          <w:b/>
          <w:sz w:val="24"/>
          <w:lang w:val="en-US"/>
        </w:rPr>
        <w:t xml:space="preserve"> (Risk Severity Rate: 15)</w:t>
      </w:r>
    </w:p>
    <w:p w14:paraId="4900F550" w14:textId="51DC4CE4" w:rsidR="00A53C28" w:rsidRPr="004E6687" w:rsidRDefault="00A53C28" w:rsidP="00A53C28">
      <w:pPr>
        <w:jc w:val="both"/>
        <w:rPr>
          <w:sz w:val="24"/>
          <w:lang w:val="en-US"/>
        </w:rPr>
      </w:pPr>
      <w:r w:rsidRPr="004E6687">
        <w:rPr>
          <w:sz w:val="24"/>
          <w:lang w:val="en-US"/>
        </w:rPr>
        <w:t xml:space="preserve">      It is advisable that the contractor invests time and money to train the staff and not to select subcontractors only at the lowest bid price, but also on the basis of past experience (eg reference buildings, client satisfaction, financial analysis, etc.). Consequently, the Contractor </w:t>
      </w:r>
      <w:r w:rsidRPr="004E6687">
        <w:rPr>
          <w:sz w:val="24"/>
          <w:lang w:val="en-US"/>
        </w:rPr>
        <w:lastRenderedPageBreak/>
        <w:t>may eliminate the aforementioned risk of financial loss and failure to comply with the contractual completion of the works.</w:t>
      </w:r>
    </w:p>
    <w:p w14:paraId="4301AB0B" w14:textId="33BB4201" w:rsidR="009768BC" w:rsidRPr="004E6687" w:rsidRDefault="009768BC" w:rsidP="009768BC">
      <w:pPr>
        <w:rPr>
          <w:b/>
          <w:sz w:val="24"/>
          <w:lang w:val="en-US"/>
        </w:rPr>
      </w:pPr>
      <w:r w:rsidRPr="004E6687">
        <w:rPr>
          <w:b/>
          <w:sz w:val="24"/>
          <w:lang w:val="en-US"/>
        </w:rPr>
        <w:t>Risk</w:t>
      </w:r>
      <w:r w:rsidR="009043D2" w:rsidRPr="004E6687">
        <w:rPr>
          <w:b/>
          <w:sz w:val="24"/>
          <w:lang w:val="en-US"/>
        </w:rPr>
        <w:t>:</w:t>
      </w:r>
      <w:r w:rsidRPr="004E6687">
        <w:rPr>
          <w:b/>
          <w:sz w:val="24"/>
          <w:lang w:val="en-US"/>
        </w:rPr>
        <w:t xml:space="preserve"> </w:t>
      </w:r>
      <w:r w:rsidR="009043D2" w:rsidRPr="004E6687">
        <w:rPr>
          <w:b/>
          <w:sz w:val="24"/>
          <w:lang w:val="en-US"/>
        </w:rPr>
        <w:t xml:space="preserve">PROJECT DOCUMENTATION </w:t>
      </w:r>
      <w:r w:rsidRPr="004E6687">
        <w:rPr>
          <w:b/>
          <w:sz w:val="24"/>
          <w:lang w:val="en-US"/>
        </w:rPr>
        <w:t>(Risk Severity Rate:</w:t>
      </w:r>
      <w:r w:rsidR="009043D2" w:rsidRPr="004E6687">
        <w:rPr>
          <w:b/>
          <w:sz w:val="24"/>
          <w:lang w:val="en-US"/>
        </w:rPr>
        <w:t xml:space="preserve"> </w:t>
      </w:r>
      <w:r w:rsidRPr="004E6687">
        <w:rPr>
          <w:b/>
          <w:sz w:val="24"/>
          <w:lang w:val="en-US"/>
        </w:rPr>
        <w:t>12)</w:t>
      </w:r>
    </w:p>
    <w:p w14:paraId="4C1E9C11" w14:textId="033FB75A" w:rsidR="009768BC" w:rsidRPr="004E6687" w:rsidRDefault="009768BC" w:rsidP="009768BC">
      <w:pPr>
        <w:jc w:val="both"/>
        <w:rPr>
          <w:sz w:val="24"/>
          <w:lang w:val="en-US"/>
        </w:rPr>
      </w:pPr>
      <w:r w:rsidRPr="004E6687">
        <w:rPr>
          <w:b/>
          <w:sz w:val="24"/>
          <w:lang w:val="en-US"/>
        </w:rPr>
        <w:t xml:space="preserve">      </w:t>
      </w:r>
      <w:r w:rsidRPr="004E6687">
        <w:rPr>
          <w:sz w:val="24"/>
          <w:lang w:val="en-US"/>
        </w:rPr>
        <w:t xml:space="preserve">The contractor confirms the accuracy and completeness of PD by signing the Contract for Work. It may be the case that the client does not have to acknowledge to the contractor future work resulting from the discovered new facts during construction, which were not mentioned in the original PD. The transferred risk from the PD processor to the contractor must be properly contracted in advance. </w:t>
      </w:r>
      <w:r w:rsidR="00362E0D" w:rsidRPr="004E6687">
        <w:rPr>
          <w:sz w:val="24"/>
          <w:lang w:val="en-US"/>
        </w:rPr>
        <w:t>One way is</w:t>
      </w:r>
      <w:r w:rsidRPr="004E6687">
        <w:rPr>
          <w:sz w:val="24"/>
          <w:lang w:val="en-US"/>
        </w:rPr>
        <w:t xml:space="preserve">, for example, </w:t>
      </w:r>
      <w:r w:rsidR="00362E0D" w:rsidRPr="004E6687">
        <w:rPr>
          <w:sz w:val="24"/>
          <w:lang w:val="en-US"/>
        </w:rPr>
        <w:t xml:space="preserve">to ensure that </w:t>
      </w:r>
      <w:r w:rsidRPr="004E6687">
        <w:rPr>
          <w:sz w:val="24"/>
          <w:lang w:val="en-US"/>
        </w:rPr>
        <w:t>the processor of the PD will be obliged to submit to the contractor</w:t>
      </w:r>
      <w:r w:rsidR="008740D1" w:rsidRPr="004E6687">
        <w:rPr>
          <w:sz w:val="24"/>
          <w:lang w:val="en-US"/>
        </w:rPr>
        <w:t xml:space="preserve"> a</w:t>
      </w:r>
      <w:r w:rsidRPr="004E6687">
        <w:rPr>
          <w:sz w:val="24"/>
          <w:lang w:val="en-US"/>
        </w:rPr>
        <w:t xml:space="preserve"> new technical solution by a certain date, on the basis of which the </w:t>
      </w:r>
      <w:r w:rsidR="008740D1" w:rsidRPr="004E6687">
        <w:rPr>
          <w:sz w:val="24"/>
          <w:lang w:val="en-US"/>
        </w:rPr>
        <w:t>c</w:t>
      </w:r>
      <w:r w:rsidRPr="004E6687">
        <w:rPr>
          <w:sz w:val="24"/>
          <w:lang w:val="en-US"/>
        </w:rPr>
        <w:t xml:space="preserve">ontractor shall prepare a change sheet. Should this not be the case, the </w:t>
      </w:r>
      <w:r w:rsidR="008740D1" w:rsidRPr="004E6687">
        <w:rPr>
          <w:sz w:val="24"/>
          <w:lang w:val="en-US"/>
        </w:rPr>
        <w:t>c</w:t>
      </w:r>
      <w:r w:rsidRPr="004E6687">
        <w:rPr>
          <w:sz w:val="24"/>
          <w:lang w:val="en-US"/>
        </w:rPr>
        <w:t xml:space="preserve">ontractor shall not be obliged to commence the aforementioned works and shall not be responsible for any failure to meet the deadline for completion of the construction. </w:t>
      </w:r>
    </w:p>
    <w:p w14:paraId="3CD002D7" w14:textId="6C5E51A2" w:rsidR="00331C81" w:rsidRPr="004E6687" w:rsidRDefault="00331C81" w:rsidP="00331C81">
      <w:pPr>
        <w:rPr>
          <w:b/>
          <w:sz w:val="24"/>
          <w:lang w:val="en-US"/>
        </w:rPr>
      </w:pPr>
      <w:r w:rsidRPr="004E6687">
        <w:rPr>
          <w:b/>
          <w:sz w:val="24"/>
          <w:lang w:val="en-US"/>
        </w:rPr>
        <w:t>Risk</w:t>
      </w:r>
      <w:r w:rsidR="00BC414E" w:rsidRPr="004E6687">
        <w:rPr>
          <w:b/>
          <w:sz w:val="24"/>
          <w:lang w:val="en-US"/>
        </w:rPr>
        <w:t xml:space="preserve">: CULTURAL AND ARCHEOLOGICAL HERITAGE </w:t>
      </w:r>
      <w:r w:rsidRPr="004E6687">
        <w:rPr>
          <w:b/>
          <w:sz w:val="24"/>
          <w:lang w:val="en-US"/>
        </w:rPr>
        <w:t>(</w:t>
      </w:r>
      <w:r w:rsidR="00EF4446" w:rsidRPr="004E6687">
        <w:rPr>
          <w:b/>
          <w:sz w:val="24"/>
          <w:lang w:val="en-US"/>
        </w:rPr>
        <w:t>Risk Severity Rate</w:t>
      </w:r>
      <w:r w:rsidRPr="004E6687">
        <w:rPr>
          <w:b/>
          <w:sz w:val="24"/>
          <w:lang w:val="en-US"/>
        </w:rPr>
        <w:t>: 12)</w:t>
      </w:r>
    </w:p>
    <w:p w14:paraId="18ED90C8" w14:textId="7BC5333E" w:rsidR="008740D1" w:rsidRPr="004E6687" w:rsidRDefault="00331C81" w:rsidP="00331C81">
      <w:pPr>
        <w:jc w:val="both"/>
        <w:rPr>
          <w:sz w:val="24"/>
          <w:lang w:val="en-US"/>
        </w:rPr>
      </w:pPr>
      <w:r w:rsidRPr="004E6687">
        <w:rPr>
          <w:b/>
          <w:sz w:val="24"/>
          <w:lang w:val="en-US"/>
        </w:rPr>
        <w:t xml:space="preserve">      </w:t>
      </w:r>
      <w:r w:rsidRPr="004E6687">
        <w:rPr>
          <w:sz w:val="24"/>
          <w:lang w:val="en-US"/>
        </w:rPr>
        <w:t>The contract for work implies to the contractor obligations that must be fulfilled by the contractor. The draft contract must be properly studied and commented before it is signed. It is necessary to pay attention, for example, to the delegated responsibility from the client to the contractor in the framework of archaeological research in case of positive findings. Furthermore, it is necessary to ensure that if a positive finding of archaeological elements is found, the contractor is not responsible for any failure to meet the deadline for completion of the construction.</w:t>
      </w:r>
    </w:p>
    <w:p w14:paraId="6DDEB594" w14:textId="77777777" w:rsidR="00EF4446" w:rsidRPr="004E6687" w:rsidRDefault="00EF4446" w:rsidP="00EF4446">
      <w:pPr>
        <w:rPr>
          <w:b/>
          <w:sz w:val="24"/>
          <w:lang w:val="en-US"/>
        </w:rPr>
      </w:pPr>
      <w:r w:rsidRPr="004E6687">
        <w:rPr>
          <w:b/>
          <w:sz w:val="24"/>
          <w:lang w:val="en-US"/>
        </w:rPr>
        <w:t>Risk: BUILDING BUDGET (Risk Severity Rate: 12)</w:t>
      </w:r>
    </w:p>
    <w:p w14:paraId="5D281F9E" w14:textId="50CE1764" w:rsidR="00297BA0" w:rsidRPr="004E6687" w:rsidRDefault="00EF4446" w:rsidP="00EF4446">
      <w:pPr>
        <w:jc w:val="both"/>
        <w:rPr>
          <w:sz w:val="24"/>
          <w:lang w:val="en-US"/>
        </w:rPr>
      </w:pPr>
      <w:r w:rsidRPr="004E6687">
        <w:rPr>
          <w:i/>
          <w:szCs w:val="24"/>
          <w:lang w:val="en-US"/>
        </w:rPr>
        <w:t xml:space="preserve">      </w:t>
      </w:r>
      <w:r w:rsidRPr="004E6687">
        <w:rPr>
          <w:sz w:val="24"/>
          <w:lang w:val="en-US"/>
        </w:rPr>
        <w:t>The Contractor confirms within the conclusion of the Contract for Work that the budget together with the PD has been studied and it is correct and complete. It may be the case that the client d</w:t>
      </w:r>
      <w:r w:rsidR="004A4F21" w:rsidRPr="004E6687">
        <w:rPr>
          <w:sz w:val="24"/>
          <w:lang w:val="en-US"/>
        </w:rPr>
        <w:t>oes</w:t>
      </w:r>
      <w:r w:rsidRPr="004E6687">
        <w:rPr>
          <w:sz w:val="24"/>
          <w:lang w:val="en-US"/>
        </w:rPr>
        <w:t xml:space="preserve"> not have t</w:t>
      </w:r>
      <w:r w:rsidR="004A4F21" w:rsidRPr="004E6687">
        <w:rPr>
          <w:sz w:val="24"/>
          <w:lang w:val="en-US"/>
        </w:rPr>
        <w:t>o</w:t>
      </w:r>
      <w:r w:rsidRPr="004E6687">
        <w:rPr>
          <w:sz w:val="24"/>
          <w:lang w:val="en-US"/>
        </w:rPr>
        <w:t xml:space="preserve"> </w:t>
      </w:r>
      <w:r w:rsidR="004A4F21" w:rsidRPr="004E6687">
        <w:rPr>
          <w:sz w:val="24"/>
          <w:lang w:val="en-US"/>
        </w:rPr>
        <w:t>accept</w:t>
      </w:r>
      <w:r w:rsidRPr="004E6687">
        <w:rPr>
          <w:sz w:val="24"/>
          <w:lang w:val="en-US"/>
        </w:rPr>
        <w:t xml:space="preserve"> the contractor</w:t>
      </w:r>
      <w:r w:rsidR="004A4F21" w:rsidRPr="004E6687">
        <w:rPr>
          <w:sz w:val="24"/>
          <w:lang w:val="en-US"/>
        </w:rPr>
        <w:t>´s</w:t>
      </w:r>
      <w:r w:rsidRPr="004E6687">
        <w:rPr>
          <w:sz w:val="24"/>
          <w:lang w:val="en-US"/>
        </w:rPr>
        <w:t xml:space="preserve"> future work</w:t>
      </w:r>
      <w:r w:rsidR="004A4F21" w:rsidRPr="004E6687">
        <w:rPr>
          <w:sz w:val="24"/>
          <w:lang w:val="en-US"/>
        </w:rPr>
        <w:t>s</w:t>
      </w:r>
      <w:r w:rsidRPr="004E6687">
        <w:rPr>
          <w:sz w:val="24"/>
          <w:lang w:val="en-US"/>
        </w:rPr>
        <w:t xml:space="preserve"> resulting from a poorly prepared budget </w:t>
      </w:r>
      <w:r w:rsidR="004A4F21" w:rsidRPr="004E6687">
        <w:rPr>
          <w:sz w:val="24"/>
          <w:lang w:val="en-US"/>
        </w:rPr>
        <w:t>(</w:t>
      </w:r>
      <w:r w:rsidRPr="004E6687">
        <w:rPr>
          <w:sz w:val="24"/>
          <w:lang w:val="en-US"/>
        </w:rPr>
        <w:t xml:space="preserve">BOQ). </w:t>
      </w:r>
      <w:r w:rsidR="004A4F21" w:rsidRPr="004E6687">
        <w:rPr>
          <w:sz w:val="24"/>
          <w:lang w:val="en-US"/>
        </w:rPr>
        <w:t>A</w:t>
      </w:r>
      <w:r w:rsidRPr="004E6687">
        <w:rPr>
          <w:sz w:val="24"/>
          <w:lang w:val="en-US"/>
        </w:rPr>
        <w:t xml:space="preserve"> risk</w:t>
      </w:r>
      <w:r w:rsidR="004A4F21" w:rsidRPr="004E6687">
        <w:rPr>
          <w:sz w:val="24"/>
          <w:lang w:val="en-US"/>
        </w:rPr>
        <w:t xml:space="preserve"> delegated</w:t>
      </w:r>
      <w:r w:rsidRPr="004E6687">
        <w:rPr>
          <w:sz w:val="24"/>
          <w:lang w:val="en-US"/>
        </w:rPr>
        <w:t xml:space="preserve"> from the designer</w:t>
      </w:r>
      <w:r w:rsidR="004A4F21" w:rsidRPr="004E6687">
        <w:rPr>
          <w:sz w:val="24"/>
          <w:lang w:val="en-US"/>
        </w:rPr>
        <w:t xml:space="preserve"> of project</w:t>
      </w:r>
      <w:r w:rsidRPr="004E6687">
        <w:rPr>
          <w:sz w:val="24"/>
          <w:lang w:val="en-US"/>
        </w:rPr>
        <w:t xml:space="preserve"> to the contractor must be properly contracted. </w:t>
      </w:r>
      <w:r w:rsidR="004A4F21" w:rsidRPr="004E6687">
        <w:rPr>
          <w:sz w:val="24"/>
          <w:lang w:val="en-US"/>
        </w:rPr>
        <w:t>One way is to ensure that the</w:t>
      </w:r>
      <w:r w:rsidRPr="004E6687">
        <w:rPr>
          <w:sz w:val="24"/>
          <w:lang w:val="en-US"/>
        </w:rPr>
        <w:t xml:space="preserve"> designer will be obliged to submit to the contractor a properly processed</w:t>
      </w:r>
      <w:r w:rsidR="004A4F21" w:rsidRPr="004E6687">
        <w:rPr>
          <w:sz w:val="24"/>
          <w:lang w:val="en-US"/>
        </w:rPr>
        <w:t xml:space="preserve"> </w:t>
      </w:r>
      <w:r w:rsidRPr="004E6687">
        <w:rPr>
          <w:sz w:val="24"/>
          <w:lang w:val="en-US"/>
        </w:rPr>
        <w:t>BOQ</w:t>
      </w:r>
      <w:r w:rsidR="004A4F21" w:rsidRPr="004E6687">
        <w:rPr>
          <w:sz w:val="24"/>
          <w:lang w:val="en-US"/>
        </w:rPr>
        <w:t xml:space="preserve"> </w:t>
      </w:r>
      <w:r w:rsidRPr="004E6687">
        <w:rPr>
          <w:sz w:val="24"/>
          <w:lang w:val="en-US"/>
        </w:rPr>
        <w:t>by a certain date</w:t>
      </w:r>
      <w:r w:rsidR="004A4F21" w:rsidRPr="004E6687">
        <w:rPr>
          <w:sz w:val="24"/>
          <w:lang w:val="en-US"/>
        </w:rPr>
        <w:t xml:space="preserve">, </w:t>
      </w:r>
      <w:r w:rsidRPr="004E6687">
        <w:rPr>
          <w:sz w:val="24"/>
          <w:lang w:val="en-US"/>
        </w:rPr>
        <w:t>on the basis of which the contractor prepares a change sheet, which the client is obliged to confirm and accept. Should this not be the case, the Contractor shall not be obliged to commence the aforementioned work and shall not be responsible for any failure to meet the deadline for completion of the construction.</w:t>
      </w:r>
    </w:p>
    <w:p w14:paraId="6DAF78A6" w14:textId="77777777" w:rsidR="00520E1C" w:rsidRPr="004E6687" w:rsidRDefault="00520E1C" w:rsidP="00520E1C">
      <w:pPr>
        <w:rPr>
          <w:b/>
          <w:sz w:val="24"/>
          <w:lang w:val="en-US"/>
        </w:rPr>
      </w:pPr>
      <w:r w:rsidRPr="004E6687">
        <w:rPr>
          <w:b/>
          <w:sz w:val="24"/>
          <w:lang w:val="en-US"/>
        </w:rPr>
        <w:t>Risk: CLIMATIC EFFECTS (Risk Severity Rate: 12)</w:t>
      </w:r>
    </w:p>
    <w:p w14:paraId="2D240F19" w14:textId="3FAF1C87" w:rsidR="006E4C63" w:rsidRPr="004E6687" w:rsidRDefault="00520E1C" w:rsidP="00520E1C">
      <w:pPr>
        <w:jc w:val="both"/>
        <w:rPr>
          <w:sz w:val="24"/>
          <w:lang w:val="en-US"/>
        </w:rPr>
      </w:pPr>
      <w:r w:rsidRPr="004E6687">
        <w:rPr>
          <w:i/>
          <w:szCs w:val="24"/>
          <w:lang w:val="en-US"/>
        </w:rPr>
        <w:t xml:space="preserve">      </w:t>
      </w:r>
      <w:r w:rsidRPr="004E6687">
        <w:rPr>
          <w:sz w:val="24"/>
          <w:lang w:val="en-US"/>
        </w:rPr>
        <w:t>The contractor draws up a construction schedule, which is usually a necessary annex to the contract for work. It is advisable for the contractor, when drawing up the construction schedule, to include a time reserve to cover suspended construction work due to adverse climatic effects (long-term frosts, heavy rains, floods, etc.). If the construction schedule is correctly designed so that the individual construction phases and professions are smoothly connected, the late completion date due to adverse climatic effects is eliminated. Furthermore, the contractor may be insured against adverse weather conditions.</w:t>
      </w:r>
    </w:p>
    <w:p w14:paraId="4DEC8E2D" w14:textId="77777777" w:rsidR="00520E1C" w:rsidRPr="004E6687" w:rsidRDefault="00520E1C" w:rsidP="00520E1C">
      <w:pPr>
        <w:rPr>
          <w:b/>
          <w:sz w:val="24"/>
          <w:lang w:val="en-US"/>
        </w:rPr>
      </w:pPr>
      <w:r w:rsidRPr="004E6687">
        <w:rPr>
          <w:b/>
          <w:sz w:val="24"/>
          <w:lang w:val="en-US"/>
        </w:rPr>
        <w:lastRenderedPageBreak/>
        <w:t>Risk: LIQUIDITY AND INSOLVENCE (Risk Severity Rate: 10)</w:t>
      </w:r>
    </w:p>
    <w:p w14:paraId="200070BF" w14:textId="3E1FF80C" w:rsidR="00520E1C" w:rsidRPr="004E6687" w:rsidRDefault="00520E1C" w:rsidP="00520E1C">
      <w:pPr>
        <w:jc w:val="both"/>
        <w:rPr>
          <w:sz w:val="24"/>
          <w:lang w:val="en-US"/>
        </w:rPr>
      </w:pPr>
      <w:r w:rsidRPr="004E6687">
        <w:rPr>
          <w:sz w:val="24"/>
          <w:lang w:val="en-US"/>
        </w:rPr>
        <w:t xml:space="preserve">      It is advisable for the contractor to draw up an in-house cash flow of the construction for which the tender is being applied. It is necessary that the contractor, in particular at the beginning of the construction, is able to finance the pay-off from own funds and to meet its obligations. If it is found that the contractor does not have sufficient funds, it is necessary to arrange a loan with a banking institution. Furthermore, emphasis is placed on the selection of quality subcontractors who are able to meet contractual deadlines and did not get insolvent during construction. This risk can be eliminated by selecting subcontractors with a long tradition </w:t>
      </w:r>
      <w:r w:rsidR="007E2462" w:rsidRPr="004E6687">
        <w:rPr>
          <w:sz w:val="24"/>
          <w:lang w:val="en-US"/>
        </w:rPr>
        <w:t>in</w:t>
      </w:r>
      <w:r w:rsidR="006904B9" w:rsidRPr="004E6687">
        <w:rPr>
          <w:sz w:val="24"/>
          <w:lang w:val="en-US"/>
        </w:rPr>
        <w:t xml:space="preserve"> </w:t>
      </w:r>
      <w:r w:rsidR="007E2462" w:rsidRPr="004E6687">
        <w:rPr>
          <w:sz w:val="24"/>
          <w:lang w:val="en-US"/>
        </w:rPr>
        <w:t>the</w:t>
      </w:r>
      <w:r w:rsidR="006904B9" w:rsidRPr="004E6687">
        <w:rPr>
          <w:sz w:val="24"/>
          <w:lang w:val="en-US"/>
        </w:rPr>
        <w:t xml:space="preserve"> market and </w:t>
      </w:r>
      <w:r w:rsidR="005952C3" w:rsidRPr="004E6687">
        <w:rPr>
          <w:sz w:val="24"/>
          <w:lang w:val="en-US"/>
        </w:rPr>
        <w:t xml:space="preserve">smooth </w:t>
      </w:r>
      <w:r w:rsidRPr="004E6687">
        <w:rPr>
          <w:sz w:val="24"/>
          <w:lang w:val="en-US"/>
        </w:rPr>
        <w:t>cooperation</w:t>
      </w:r>
      <w:r w:rsidR="005952C3" w:rsidRPr="004E6687">
        <w:rPr>
          <w:sz w:val="24"/>
          <w:lang w:val="en-US"/>
        </w:rPr>
        <w:t xml:space="preserve"> in </w:t>
      </w:r>
      <w:r w:rsidR="007E2462" w:rsidRPr="004E6687">
        <w:rPr>
          <w:sz w:val="24"/>
          <w:lang w:val="en-US"/>
        </w:rPr>
        <w:t xml:space="preserve">the </w:t>
      </w:r>
      <w:r w:rsidR="005952C3" w:rsidRPr="004E6687">
        <w:rPr>
          <w:sz w:val="24"/>
          <w:lang w:val="en-US"/>
        </w:rPr>
        <w:t>past</w:t>
      </w:r>
      <w:r w:rsidRPr="004E6687">
        <w:rPr>
          <w:sz w:val="24"/>
          <w:lang w:val="en-US"/>
        </w:rPr>
        <w:t>.</w:t>
      </w:r>
    </w:p>
    <w:p w14:paraId="342113C8" w14:textId="77777777" w:rsidR="00391399" w:rsidRPr="004E6687" w:rsidRDefault="00391399" w:rsidP="00391399">
      <w:pPr>
        <w:rPr>
          <w:b/>
          <w:sz w:val="24"/>
          <w:lang w:val="en-US"/>
        </w:rPr>
      </w:pPr>
      <w:r w:rsidRPr="004E6687">
        <w:rPr>
          <w:b/>
          <w:sz w:val="24"/>
          <w:lang w:val="en-US"/>
        </w:rPr>
        <w:t>Risk: TERRORISM (Risk Severity Rate: 10)</w:t>
      </w:r>
    </w:p>
    <w:p w14:paraId="2E839F93" w14:textId="3C1064D1" w:rsidR="006904B9" w:rsidRPr="004E6687" w:rsidRDefault="00391399" w:rsidP="00391399">
      <w:pPr>
        <w:jc w:val="both"/>
        <w:rPr>
          <w:sz w:val="24"/>
          <w:lang w:val="en-US"/>
        </w:rPr>
      </w:pPr>
      <w:r w:rsidRPr="004E6687">
        <w:rPr>
          <w:sz w:val="24"/>
          <w:lang w:val="en-US"/>
        </w:rPr>
        <w:t>Terrorism is an unpredictable risk that cannot be directly influenced, managed or even eliminated. The likelihood of risk is not high, but the impact of the risk on the construction process is catastrophic. The Contractor may be insured against the risk.</w:t>
      </w:r>
    </w:p>
    <w:p w14:paraId="097F2762" w14:textId="6E5EB01C" w:rsidR="006869DC" w:rsidRPr="004E6687" w:rsidRDefault="006869DC" w:rsidP="006869DC">
      <w:pPr>
        <w:rPr>
          <w:b/>
          <w:sz w:val="24"/>
          <w:lang w:val="en-US"/>
        </w:rPr>
      </w:pPr>
      <w:r w:rsidRPr="004E6687">
        <w:rPr>
          <w:b/>
          <w:sz w:val="24"/>
          <w:lang w:val="en-US"/>
        </w:rPr>
        <w:t>Risk: ADDITIONAL AUTHORIZATIONS (Risk Severity Rate: 9)</w:t>
      </w:r>
    </w:p>
    <w:p w14:paraId="7392B658" w14:textId="20FA7E77" w:rsidR="006904B9" w:rsidRPr="004E6687" w:rsidRDefault="006869DC" w:rsidP="006869DC">
      <w:pPr>
        <w:jc w:val="both"/>
        <w:rPr>
          <w:sz w:val="24"/>
          <w:lang w:val="en-US"/>
        </w:rPr>
      </w:pPr>
      <w:r w:rsidRPr="004E6687">
        <w:rPr>
          <w:sz w:val="24"/>
          <w:lang w:val="en-US"/>
        </w:rPr>
        <w:t>      It is necessary for the contractor to elaborate a good construction schedule, which will include dates for processing eg restoration plans and subsequent deadlines for submitting and obtaining binding opinions, etc.</w:t>
      </w:r>
    </w:p>
    <w:p w14:paraId="59B12568" w14:textId="1F3FDDD3" w:rsidR="006326ED" w:rsidRPr="004E6687" w:rsidRDefault="006326ED" w:rsidP="006326ED">
      <w:pPr>
        <w:rPr>
          <w:b/>
          <w:sz w:val="24"/>
          <w:lang w:val="en-US"/>
        </w:rPr>
      </w:pPr>
      <w:r w:rsidRPr="004E6687">
        <w:rPr>
          <w:b/>
          <w:sz w:val="24"/>
          <w:lang w:val="en-US"/>
        </w:rPr>
        <w:t>Risk: CHARACTERISTICS AND QUALITY OF MATERIAL (Risk Severity Rate: 8)</w:t>
      </w:r>
    </w:p>
    <w:p w14:paraId="5298788E" w14:textId="3DDCF3F5" w:rsidR="007D5048" w:rsidRPr="004E6687" w:rsidRDefault="006326ED" w:rsidP="006326ED">
      <w:pPr>
        <w:rPr>
          <w:sz w:val="24"/>
          <w:lang w:val="en-US"/>
        </w:rPr>
      </w:pPr>
      <w:r w:rsidRPr="004E6687">
        <w:rPr>
          <w:sz w:val="24"/>
          <w:lang w:val="en-US"/>
        </w:rPr>
        <w:t>      The contractor avoids complaints and reworking parts of the construction work by selecting high-quality and durable material meeting the necessary standards and certificates. It is advisable that the contractor draws up the technological procedures and a list of used material before commencing the construction, which he would send and have approved by the client or the inspection body (for example, the employees of the monument conservation institute).</w:t>
      </w:r>
    </w:p>
    <w:p w14:paraId="747774DE" w14:textId="6D827AB0" w:rsidR="00947C4F" w:rsidRPr="004E6687" w:rsidRDefault="00947C4F" w:rsidP="00947C4F">
      <w:pPr>
        <w:rPr>
          <w:b/>
          <w:sz w:val="24"/>
          <w:lang w:val="en-US"/>
        </w:rPr>
      </w:pPr>
      <w:r w:rsidRPr="004E6687">
        <w:rPr>
          <w:b/>
          <w:sz w:val="24"/>
          <w:lang w:val="en-US"/>
        </w:rPr>
        <w:t>Risk: WAR CONFLICT (Risk Severity Rate: 5)</w:t>
      </w:r>
    </w:p>
    <w:p w14:paraId="301CE635" w14:textId="25CB4DA7" w:rsidR="001D01DA" w:rsidRPr="004E6687" w:rsidRDefault="00947C4F" w:rsidP="00947C4F">
      <w:pPr>
        <w:rPr>
          <w:sz w:val="24"/>
          <w:lang w:val="en-US"/>
        </w:rPr>
      </w:pPr>
      <w:r w:rsidRPr="004E6687">
        <w:rPr>
          <w:b/>
          <w:sz w:val="24"/>
          <w:lang w:val="en-US"/>
        </w:rPr>
        <w:t xml:space="preserve">      </w:t>
      </w:r>
      <w:r w:rsidRPr="004E6687">
        <w:rPr>
          <w:sz w:val="24"/>
          <w:lang w:val="en-US"/>
        </w:rPr>
        <w:t>War conflict is an unpredictable risk that cannot be directly influenced, managed or even eliminated. This risk can only be influenced by selecting the location where the construction will be carried out. The likelihood of risk is not high, but the impact of the risk on the construction process is catastrophic. The Contractor may be insured against the risk.</w:t>
      </w:r>
    </w:p>
    <w:p w14:paraId="70F059D8" w14:textId="49356044" w:rsidR="008173BD" w:rsidRDefault="004B516E">
      <w:pPr>
        <w:rPr>
          <w:sz w:val="24"/>
          <w:szCs w:val="24"/>
          <w:lang w:val="en-US"/>
        </w:rPr>
      </w:pPr>
      <w:r w:rsidRPr="004E6687">
        <w:rPr>
          <w:sz w:val="24"/>
          <w:szCs w:val="24"/>
          <w:lang w:val="en-US"/>
        </w:rPr>
        <w:t xml:space="preserve">Based on the above recommendations to eliminate the likelihood of risk occurrence and risk impact, </w:t>
      </w:r>
      <w:r w:rsidR="00946AE5" w:rsidRPr="004E6687">
        <w:rPr>
          <w:sz w:val="24"/>
          <w:szCs w:val="24"/>
          <w:lang w:val="en-US"/>
        </w:rPr>
        <w:t xml:space="preserve">a new </w:t>
      </w:r>
      <w:r w:rsidR="00A778BF" w:rsidRPr="004E6687">
        <w:rPr>
          <w:sz w:val="24"/>
          <w:szCs w:val="24"/>
          <w:lang w:val="en-US"/>
        </w:rPr>
        <w:t xml:space="preserve">risk severity rate </w:t>
      </w:r>
      <w:r w:rsidRPr="004E6687">
        <w:rPr>
          <w:sz w:val="24"/>
          <w:szCs w:val="24"/>
          <w:lang w:val="en-US"/>
        </w:rPr>
        <w:t xml:space="preserve">has been </w:t>
      </w:r>
      <w:r w:rsidR="00A778BF" w:rsidRPr="004E6687">
        <w:rPr>
          <w:sz w:val="24"/>
          <w:szCs w:val="24"/>
          <w:lang w:val="en-US"/>
        </w:rPr>
        <w:t>counted</w:t>
      </w:r>
      <w:r w:rsidR="00946AE5" w:rsidRPr="004E6687">
        <w:rPr>
          <w:sz w:val="24"/>
          <w:szCs w:val="24"/>
          <w:lang w:val="en-US"/>
        </w:rPr>
        <w:t xml:space="preserve"> (Table 6)</w:t>
      </w:r>
      <w:r w:rsidR="00A778BF" w:rsidRPr="004E6687">
        <w:rPr>
          <w:sz w:val="24"/>
          <w:szCs w:val="24"/>
          <w:lang w:val="en-US"/>
        </w:rPr>
        <w:t xml:space="preserve">, </w:t>
      </w:r>
      <w:r w:rsidRPr="004E6687">
        <w:rPr>
          <w:sz w:val="24"/>
          <w:szCs w:val="24"/>
          <w:lang w:val="en-US"/>
        </w:rPr>
        <w:t xml:space="preserve">taking into account the </w:t>
      </w:r>
      <w:r w:rsidR="00A778BF" w:rsidRPr="004E6687">
        <w:rPr>
          <w:sz w:val="24"/>
          <w:szCs w:val="24"/>
          <w:lang w:val="en-US"/>
        </w:rPr>
        <w:t>proposed risk management recommendations</w:t>
      </w:r>
      <w:r w:rsidRPr="004E6687">
        <w:rPr>
          <w:sz w:val="24"/>
          <w:szCs w:val="24"/>
          <w:lang w:val="en-US"/>
        </w:rPr>
        <w:t xml:space="preserve">. </w:t>
      </w:r>
      <w:r w:rsidR="00A778BF" w:rsidRPr="004E6687">
        <w:rPr>
          <w:sz w:val="24"/>
          <w:szCs w:val="24"/>
          <w:lang w:val="en-US"/>
        </w:rPr>
        <w:t>Accordingly, the „</w:t>
      </w:r>
      <w:bookmarkStart w:id="1" w:name="_Hlk23360700"/>
      <w:r w:rsidRPr="004E6687">
        <w:rPr>
          <w:sz w:val="24"/>
          <w:szCs w:val="24"/>
          <w:lang w:val="en-US"/>
        </w:rPr>
        <w:t>Risk Matrix</w:t>
      </w:r>
      <w:bookmarkEnd w:id="1"/>
      <w:r w:rsidR="00A778BF" w:rsidRPr="004E6687">
        <w:rPr>
          <w:sz w:val="24"/>
          <w:szCs w:val="24"/>
          <w:lang w:val="en-US"/>
        </w:rPr>
        <w:t>“ was adjusted likewise (</w:t>
      </w:r>
      <w:r w:rsidRPr="004E6687">
        <w:rPr>
          <w:sz w:val="24"/>
          <w:szCs w:val="24"/>
          <w:lang w:val="en-US"/>
        </w:rPr>
        <w:t>Table 7</w:t>
      </w:r>
      <w:r w:rsidR="00A778BF" w:rsidRPr="004E6687">
        <w:rPr>
          <w:sz w:val="24"/>
          <w:szCs w:val="24"/>
          <w:lang w:val="en-US"/>
        </w:rPr>
        <w:t>)</w:t>
      </w:r>
      <w:r w:rsidRPr="004E6687">
        <w:rPr>
          <w:sz w:val="24"/>
          <w:szCs w:val="24"/>
          <w:lang w:val="en-US"/>
        </w:rPr>
        <w:t>.</w:t>
      </w:r>
    </w:p>
    <w:p w14:paraId="7855AAE0" w14:textId="77777777" w:rsidR="00DC586A" w:rsidRDefault="00DC586A" w:rsidP="006920B4">
      <w:pPr>
        <w:tabs>
          <w:tab w:val="left" w:pos="426"/>
        </w:tabs>
        <w:spacing w:after="0"/>
        <w:jc w:val="center"/>
        <w:rPr>
          <w:b/>
          <w:i/>
          <w:lang w:val="en-US"/>
        </w:rPr>
      </w:pPr>
    </w:p>
    <w:p w14:paraId="54A56E8B" w14:textId="77777777" w:rsidR="00DC586A" w:rsidRDefault="00DC586A" w:rsidP="006920B4">
      <w:pPr>
        <w:tabs>
          <w:tab w:val="left" w:pos="426"/>
        </w:tabs>
        <w:spacing w:after="0"/>
        <w:jc w:val="center"/>
        <w:rPr>
          <w:b/>
          <w:i/>
          <w:lang w:val="en-US"/>
        </w:rPr>
      </w:pPr>
    </w:p>
    <w:p w14:paraId="4B10CB16" w14:textId="77777777" w:rsidR="00DC586A" w:rsidRDefault="00DC586A" w:rsidP="006920B4">
      <w:pPr>
        <w:tabs>
          <w:tab w:val="left" w:pos="426"/>
        </w:tabs>
        <w:spacing w:after="0"/>
        <w:jc w:val="center"/>
        <w:rPr>
          <w:b/>
          <w:i/>
          <w:lang w:val="en-US"/>
        </w:rPr>
      </w:pPr>
    </w:p>
    <w:p w14:paraId="0237CE7F" w14:textId="77777777" w:rsidR="00DC586A" w:rsidRDefault="00DC586A" w:rsidP="006920B4">
      <w:pPr>
        <w:tabs>
          <w:tab w:val="left" w:pos="426"/>
        </w:tabs>
        <w:spacing w:after="0"/>
        <w:jc w:val="center"/>
        <w:rPr>
          <w:b/>
          <w:i/>
          <w:lang w:val="en-US"/>
        </w:rPr>
      </w:pPr>
    </w:p>
    <w:p w14:paraId="09F6B8AD" w14:textId="77777777" w:rsidR="00DC586A" w:rsidRDefault="00DC586A" w:rsidP="006920B4">
      <w:pPr>
        <w:tabs>
          <w:tab w:val="left" w:pos="426"/>
        </w:tabs>
        <w:spacing w:after="0"/>
        <w:jc w:val="center"/>
        <w:rPr>
          <w:b/>
          <w:i/>
          <w:lang w:val="en-US"/>
        </w:rPr>
      </w:pPr>
    </w:p>
    <w:p w14:paraId="07AAFB76" w14:textId="2DCAA767" w:rsidR="006920B4" w:rsidRPr="004E6687" w:rsidRDefault="006920B4" w:rsidP="006920B4">
      <w:pPr>
        <w:tabs>
          <w:tab w:val="left" w:pos="426"/>
        </w:tabs>
        <w:spacing w:after="0"/>
        <w:jc w:val="center"/>
        <w:rPr>
          <w:b/>
          <w:i/>
          <w:lang w:val="en-US"/>
        </w:rPr>
      </w:pPr>
      <w:r w:rsidRPr="004E6687">
        <w:rPr>
          <w:b/>
          <w:i/>
          <w:lang w:val="en-US"/>
        </w:rPr>
        <w:lastRenderedPageBreak/>
        <w:t>Table 6: Risk severity rate after risk management. Source: author.</w:t>
      </w:r>
    </w:p>
    <w:p w14:paraId="55E6E188" w14:textId="275C9D23" w:rsidR="006920B4" w:rsidRPr="004E6687" w:rsidRDefault="006920B4" w:rsidP="006920B4">
      <w:pPr>
        <w:tabs>
          <w:tab w:val="left" w:pos="426"/>
        </w:tabs>
        <w:spacing w:after="0"/>
        <w:rPr>
          <w:b/>
          <w:i/>
          <w:lang w:val="en-US"/>
        </w:rPr>
      </w:pPr>
    </w:p>
    <w:tbl>
      <w:tblPr>
        <w:tblStyle w:val="Mkatabulky"/>
        <w:tblpPr w:leftFromText="141" w:rightFromText="141" w:vertAnchor="text" w:horzAnchor="margin" w:tblpXSpec="center" w:tblpY="40"/>
        <w:tblW w:w="8075" w:type="dxa"/>
        <w:tblLook w:val="04A0" w:firstRow="1" w:lastRow="0" w:firstColumn="1" w:lastColumn="0" w:noHBand="0" w:noVBand="1"/>
      </w:tblPr>
      <w:tblGrid>
        <w:gridCol w:w="3782"/>
        <w:gridCol w:w="2104"/>
        <w:gridCol w:w="1075"/>
        <w:gridCol w:w="1114"/>
      </w:tblGrid>
      <w:tr w:rsidR="003A278E" w:rsidRPr="004E6687" w14:paraId="4286B54D" w14:textId="77777777" w:rsidTr="003A278E">
        <w:trPr>
          <w:trHeight w:val="507"/>
        </w:trPr>
        <w:tc>
          <w:tcPr>
            <w:tcW w:w="8075" w:type="dxa"/>
            <w:gridSpan w:val="4"/>
            <w:shd w:val="clear" w:color="auto" w:fill="D9D9D9" w:themeFill="background1" w:themeFillShade="D9"/>
          </w:tcPr>
          <w:p w14:paraId="79E7892E" w14:textId="5E619A34" w:rsidR="003A278E" w:rsidRPr="004E6687" w:rsidRDefault="00A778BF" w:rsidP="003A278E">
            <w:pPr>
              <w:jc w:val="center"/>
              <w:rPr>
                <w:b/>
                <w:lang w:val="en-US"/>
              </w:rPr>
            </w:pPr>
            <w:r w:rsidRPr="004E6687">
              <w:rPr>
                <w:b/>
                <w:sz w:val="28"/>
                <w:lang w:val="en-US"/>
              </w:rPr>
              <w:t xml:space="preserve">RISK SEVERITY RATE after RISK MANAGEMENT </w:t>
            </w:r>
          </w:p>
        </w:tc>
      </w:tr>
      <w:tr w:rsidR="002676C1" w:rsidRPr="004E6687" w14:paraId="30521A7B" w14:textId="77777777" w:rsidTr="00DC586A">
        <w:trPr>
          <w:trHeight w:val="507"/>
        </w:trPr>
        <w:tc>
          <w:tcPr>
            <w:tcW w:w="3782" w:type="dxa"/>
            <w:shd w:val="clear" w:color="auto" w:fill="D9D9D9" w:themeFill="background1" w:themeFillShade="D9"/>
          </w:tcPr>
          <w:p w14:paraId="4E6976DA" w14:textId="5A427FAD" w:rsidR="002676C1" w:rsidRPr="004E6687" w:rsidRDefault="002676C1" w:rsidP="003A278E">
            <w:pPr>
              <w:jc w:val="center"/>
              <w:rPr>
                <w:b/>
                <w:lang w:val="en-US"/>
              </w:rPr>
            </w:pPr>
            <w:r w:rsidRPr="004E6687">
              <w:rPr>
                <w:b/>
                <w:lang w:val="en-US"/>
              </w:rPr>
              <w:t>RISK</w:t>
            </w:r>
          </w:p>
        </w:tc>
        <w:tc>
          <w:tcPr>
            <w:tcW w:w="2104" w:type="dxa"/>
            <w:shd w:val="clear" w:color="auto" w:fill="D9D9D9" w:themeFill="background1" w:themeFillShade="D9"/>
          </w:tcPr>
          <w:p w14:paraId="3F0165E2" w14:textId="1DFE3617" w:rsidR="002676C1" w:rsidRPr="004E6687" w:rsidRDefault="002676C1" w:rsidP="003A278E">
            <w:pPr>
              <w:jc w:val="center"/>
              <w:rPr>
                <w:b/>
                <w:lang w:val="en-US"/>
              </w:rPr>
            </w:pPr>
            <w:r w:rsidRPr="004E6687">
              <w:rPr>
                <w:b/>
                <w:lang w:val="en-US"/>
              </w:rPr>
              <w:t>LIKELIHOOD OF RISK</w:t>
            </w:r>
          </w:p>
        </w:tc>
        <w:tc>
          <w:tcPr>
            <w:tcW w:w="1075" w:type="dxa"/>
            <w:shd w:val="clear" w:color="auto" w:fill="D9D9D9" w:themeFill="background1" w:themeFillShade="D9"/>
          </w:tcPr>
          <w:p w14:paraId="33AE5D07" w14:textId="06250EB2" w:rsidR="002676C1" w:rsidRPr="004E6687" w:rsidRDefault="002676C1" w:rsidP="003A278E">
            <w:pPr>
              <w:jc w:val="center"/>
              <w:rPr>
                <w:b/>
                <w:lang w:val="en-US"/>
              </w:rPr>
            </w:pPr>
            <w:r w:rsidRPr="004E6687">
              <w:rPr>
                <w:b/>
                <w:lang w:val="en-US"/>
              </w:rPr>
              <w:t>RISK IMPACT</w:t>
            </w:r>
          </w:p>
        </w:tc>
        <w:tc>
          <w:tcPr>
            <w:tcW w:w="1114" w:type="dxa"/>
            <w:shd w:val="clear" w:color="auto" w:fill="D9D9D9" w:themeFill="background1" w:themeFillShade="D9"/>
          </w:tcPr>
          <w:p w14:paraId="4333ABC9" w14:textId="4D0474E5" w:rsidR="002676C1" w:rsidRPr="004E6687" w:rsidRDefault="002676C1" w:rsidP="003A278E">
            <w:pPr>
              <w:jc w:val="center"/>
              <w:rPr>
                <w:b/>
                <w:lang w:val="en-US"/>
              </w:rPr>
            </w:pPr>
            <w:r w:rsidRPr="004E6687">
              <w:rPr>
                <w:b/>
                <w:lang w:val="en-US"/>
              </w:rPr>
              <w:t>PRODUCT</w:t>
            </w:r>
          </w:p>
        </w:tc>
      </w:tr>
      <w:tr w:rsidR="002676C1" w:rsidRPr="004E6687" w14:paraId="205C6223" w14:textId="77777777" w:rsidTr="00DC586A">
        <w:trPr>
          <w:trHeight w:val="239"/>
        </w:trPr>
        <w:tc>
          <w:tcPr>
            <w:tcW w:w="3782" w:type="dxa"/>
            <w:shd w:val="clear" w:color="auto" w:fill="FFF2CC" w:themeFill="accent4" w:themeFillTint="33"/>
          </w:tcPr>
          <w:p w14:paraId="0EAB2EC9" w14:textId="5C2CA1E6" w:rsidR="002676C1" w:rsidRPr="004E6687" w:rsidRDefault="002676C1" w:rsidP="002676C1">
            <w:pPr>
              <w:rPr>
                <w:lang w:val="en-US"/>
              </w:rPr>
            </w:pPr>
            <w:r w:rsidRPr="004E6687">
              <w:rPr>
                <w:lang w:val="en-US"/>
              </w:rPr>
              <w:t>BUILDING DATE/ DEADLINE FOR COMPLETION</w:t>
            </w:r>
          </w:p>
        </w:tc>
        <w:tc>
          <w:tcPr>
            <w:tcW w:w="2104" w:type="dxa"/>
            <w:shd w:val="clear" w:color="auto" w:fill="FFF2CC" w:themeFill="accent4" w:themeFillTint="33"/>
          </w:tcPr>
          <w:p w14:paraId="582E89FE" w14:textId="77777777" w:rsidR="002676C1" w:rsidRPr="004E6687" w:rsidRDefault="002676C1" w:rsidP="002676C1">
            <w:pPr>
              <w:jc w:val="center"/>
              <w:rPr>
                <w:lang w:val="en-US"/>
              </w:rPr>
            </w:pPr>
            <w:r w:rsidRPr="004E6687">
              <w:rPr>
                <w:lang w:val="en-US"/>
              </w:rPr>
              <w:t>3</w:t>
            </w:r>
          </w:p>
        </w:tc>
        <w:tc>
          <w:tcPr>
            <w:tcW w:w="1075" w:type="dxa"/>
            <w:shd w:val="clear" w:color="auto" w:fill="FFF2CC" w:themeFill="accent4" w:themeFillTint="33"/>
          </w:tcPr>
          <w:p w14:paraId="0C70BF3A" w14:textId="77777777" w:rsidR="002676C1" w:rsidRPr="004E6687" w:rsidRDefault="002676C1" w:rsidP="002676C1">
            <w:pPr>
              <w:jc w:val="center"/>
              <w:rPr>
                <w:lang w:val="en-US"/>
              </w:rPr>
            </w:pPr>
            <w:r w:rsidRPr="004E6687">
              <w:rPr>
                <w:lang w:val="en-US"/>
              </w:rPr>
              <w:t>4</w:t>
            </w:r>
          </w:p>
        </w:tc>
        <w:tc>
          <w:tcPr>
            <w:tcW w:w="1114" w:type="dxa"/>
            <w:shd w:val="clear" w:color="auto" w:fill="FFF2CC" w:themeFill="accent4" w:themeFillTint="33"/>
          </w:tcPr>
          <w:p w14:paraId="5C64C167" w14:textId="77777777" w:rsidR="002676C1" w:rsidRPr="004E6687" w:rsidRDefault="002676C1" w:rsidP="002676C1">
            <w:pPr>
              <w:jc w:val="center"/>
              <w:rPr>
                <w:lang w:val="en-US"/>
              </w:rPr>
            </w:pPr>
            <w:r w:rsidRPr="004E6687">
              <w:rPr>
                <w:lang w:val="en-US"/>
              </w:rPr>
              <w:t>12</w:t>
            </w:r>
          </w:p>
        </w:tc>
      </w:tr>
      <w:tr w:rsidR="002676C1" w:rsidRPr="004E6687" w14:paraId="2EC35C32" w14:textId="77777777" w:rsidTr="00DC586A">
        <w:trPr>
          <w:trHeight w:val="239"/>
        </w:trPr>
        <w:tc>
          <w:tcPr>
            <w:tcW w:w="3782" w:type="dxa"/>
            <w:shd w:val="clear" w:color="auto" w:fill="FFF2CC" w:themeFill="accent4" w:themeFillTint="33"/>
          </w:tcPr>
          <w:p w14:paraId="59FCD0B5" w14:textId="71E0AE5F" w:rsidR="002676C1" w:rsidRPr="004E6687" w:rsidRDefault="002676C1" w:rsidP="002676C1">
            <w:pPr>
              <w:rPr>
                <w:lang w:val="en-US"/>
              </w:rPr>
            </w:pPr>
            <w:r w:rsidRPr="004E6687">
              <w:rPr>
                <w:lang w:val="en-US"/>
              </w:rPr>
              <w:t>CONTRACTS</w:t>
            </w:r>
          </w:p>
        </w:tc>
        <w:tc>
          <w:tcPr>
            <w:tcW w:w="2104" w:type="dxa"/>
            <w:shd w:val="clear" w:color="auto" w:fill="FFF2CC" w:themeFill="accent4" w:themeFillTint="33"/>
          </w:tcPr>
          <w:p w14:paraId="52DF8FBC" w14:textId="77777777" w:rsidR="002676C1" w:rsidRPr="004E6687" w:rsidRDefault="002676C1" w:rsidP="002676C1">
            <w:pPr>
              <w:jc w:val="center"/>
              <w:rPr>
                <w:lang w:val="en-US"/>
              </w:rPr>
            </w:pPr>
            <w:r w:rsidRPr="004E6687">
              <w:rPr>
                <w:lang w:val="en-US"/>
              </w:rPr>
              <w:t>3</w:t>
            </w:r>
          </w:p>
        </w:tc>
        <w:tc>
          <w:tcPr>
            <w:tcW w:w="1075" w:type="dxa"/>
            <w:shd w:val="clear" w:color="auto" w:fill="FFF2CC" w:themeFill="accent4" w:themeFillTint="33"/>
          </w:tcPr>
          <w:p w14:paraId="659A1349" w14:textId="77777777" w:rsidR="002676C1" w:rsidRPr="004E6687" w:rsidRDefault="002676C1" w:rsidP="002676C1">
            <w:pPr>
              <w:jc w:val="center"/>
              <w:rPr>
                <w:lang w:val="en-US"/>
              </w:rPr>
            </w:pPr>
            <w:r w:rsidRPr="004E6687">
              <w:rPr>
                <w:lang w:val="en-US"/>
              </w:rPr>
              <w:t>4</w:t>
            </w:r>
          </w:p>
        </w:tc>
        <w:tc>
          <w:tcPr>
            <w:tcW w:w="1114" w:type="dxa"/>
            <w:shd w:val="clear" w:color="auto" w:fill="FFF2CC" w:themeFill="accent4" w:themeFillTint="33"/>
          </w:tcPr>
          <w:p w14:paraId="62E2B840" w14:textId="77777777" w:rsidR="002676C1" w:rsidRPr="004E6687" w:rsidRDefault="002676C1" w:rsidP="002676C1">
            <w:pPr>
              <w:jc w:val="center"/>
              <w:rPr>
                <w:lang w:val="en-US"/>
              </w:rPr>
            </w:pPr>
            <w:r w:rsidRPr="004E6687">
              <w:rPr>
                <w:lang w:val="en-US"/>
              </w:rPr>
              <w:t>12</w:t>
            </w:r>
          </w:p>
        </w:tc>
      </w:tr>
      <w:tr w:rsidR="002676C1" w:rsidRPr="004E6687" w14:paraId="4EEC029E" w14:textId="77777777" w:rsidTr="00DC586A">
        <w:trPr>
          <w:trHeight w:val="239"/>
        </w:trPr>
        <w:tc>
          <w:tcPr>
            <w:tcW w:w="3782" w:type="dxa"/>
            <w:shd w:val="clear" w:color="auto" w:fill="FFF2CC" w:themeFill="accent4" w:themeFillTint="33"/>
          </w:tcPr>
          <w:p w14:paraId="0D6B650E" w14:textId="16E87571" w:rsidR="002676C1" w:rsidRPr="004E6687" w:rsidRDefault="002676C1" w:rsidP="002676C1">
            <w:pPr>
              <w:rPr>
                <w:lang w:val="en-US"/>
              </w:rPr>
            </w:pPr>
            <w:r w:rsidRPr="004E6687">
              <w:rPr>
                <w:lang w:val="en-US"/>
              </w:rPr>
              <w:t>QUALIFICATION OF WORKERS AND SUBCONTRACTORS</w:t>
            </w:r>
          </w:p>
        </w:tc>
        <w:tc>
          <w:tcPr>
            <w:tcW w:w="2104" w:type="dxa"/>
            <w:shd w:val="clear" w:color="auto" w:fill="FFF2CC" w:themeFill="accent4" w:themeFillTint="33"/>
          </w:tcPr>
          <w:p w14:paraId="6C1084C1"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50C1C292" w14:textId="77777777" w:rsidR="002676C1" w:rsidRPr="004E6687" w:rsidRDefault="002676C1" w:rsidP="002676C1">
            <w:pPr>
              <w:jc w:val="center"/>
              <w:rPr>
                <w:lang w:val="en-US"/>
              </w:rPr>
            </w:pPr>
            <w:r w:rsidRPr="004E6687">
              <w:rPr>
                <w:lang w:val="en-US"/>
              </w:rPr>
              <w:t>3</w:t>
            </w:r>
          </w:p>
        </w:tc>
        <w:tc>
          <w:tcPr>
            <w:tcW w:w="1114" w:type="dxa"/>
            <w:shd w:val="clear" w:color="auto" w:fill="FFF2CC" w:themeFill="accent4" w:themeFillTint="33"/>
          </w:tcPr>
          <w:p w14:paraId="34522897" w14:textId="77777777" w:rsidR="002676C1" w:rsidRPr="004E6687" w:rsidRDefault="002676C1" w:rsidP="002676C1">
            <w:pPr>
              <w:jc w:val="center"/>
              <w:rPr>
                <w:lang w:val="en-US"/>
              </w:rPr>
            </w:pPr>
            <w:r w:rsidRPr="004E6687">
              <w:rPr>
                <w:lang w:val="en-US"/>
              </w:rPr>
              <w:t>6</w:t>
            </w:r>
          </w:p>
        </w:tc>
      </w:tr>
      <w:tr w:rsidR="002676C1" w:rsidRPr="004E6687" w14:paraId="66752B79" w14:textId="77777777" w:rsidTr="00DC586A">
        <w:trPr>
          <w:trHeight w:val="239"/>
        </w:trPr>
        <w:tc>
          <w:tcPr>
            <w:tcW w:w="3782" w:type="dxa"/>
            <w:shd w:val="clear" w:color="auto" w:fill="FFF2CC" w:themeFill="accent4" w:themeFillTint="33"/>
          </w:tcPr>
          <w:p w14:paraId="19A7AABE" w14:textId="3FECEE31" w:rsidR="002676C1" w:rsidRPr="004E6687" w:rsidRDefault="002676C1" w:rsidP="002676C1">
            <w:pPr>
              <w:rPr>
                <w:lang w:val="en-US"/>
              </w:rPr>
            </w:pPr>
            <w:r w:rsidRPr="004E6687">
              <w:rPr>
                <w:lang w:val="en-US"/>
              </w:rPr>
              <w:t>PROJECT DOCUMENTATION</w:t>
            </w:r>
          </w:p>
        </w:tc>
        <w:tc>
          <w:tcPr>
            <w:tcW w:w="2104" w:type="dxa"/>
            <w:shd w:val="clear" w:color="auto" w:fill="FFF2CC" w:themeFill="accent4" w:themeFillTint="33"/>
          </w:tcPr>
          <w:p w14:paraId="504E08E0" w14:textId="77777777" w:rsidR="002676C1" w:rsidRPr="004E6687" w:rsidRDefault="002676C1" w:rsidP="002676C1">
            <w:pPr>
              <w:jc w:val="center"/>
              <w:rPr>
                <w:lang w:val="en-US"/>
              </w:rPr>
            </w:pPr>
            <w:r w:rsidRPr="004E6687">
              <w:rPr>
                <w:lang w:val="en-US"/>
              </w:rPr>
              <w:t>3</w:t>
            </w:r>
          </w:p>
        </w:tc>
        <w:tc>
          <w:tcPr>
            <w:tcW w:w="1075" w:type="dxa"/>
            <w:shd w:val="clear" w:color="auto" w:fill="FFF2CC" w:themeFill="accent4" w:themeFillTint="33"/>
          </w:tcPr>
          <w:p w14:paraId="5CB748A6" w14:textId="77777777" w:rsidR="002676C1" w:rsidRPr="004E6687" w:rsidRDefault="002676C1" w:rsidP="002676C1">
            <w:pPr>
              <w:jc w:val="center"/>
              <w:rPr>
                <w:lang w:val="en-US"/>
              </w:rPr>
            </w:pPr>
            <w:r w:rsidRPr="004E6687">
              <w:rPr>
                <w:lang w:val="en-US"/>
              </w:rPr>
              <w:t>3</w:t>
            </w:r>
          </w:p>
        </w:tc>
        <w:tc>
          <w:tcPr>
            <w:tcW w:w="1114" w:type="dxa"/>
            <w:shd w:val="clear" w:color="auto" w:fill="FFF2CC" w:themeFill="accent4" w:themeFillTint="33"/>
          </w:tcPr>
          <w:p w14:paraId="7E6AE8E2" w14:textId="77777777" w:rsidR="002676C1" w:rsidRPr="004E6687" w:rsidRDefault="002676C1" w:rsidP="002676C1">
            <w:pPr>
              <w:jc w:val="center"/>
              <w:rPr>
                <w:lang w:val="en-US"/>
              </w:rPr>
            </w:pPr>
            <w:r w:rsidRPr="004E6687">
              <w:rPr>
                <w:lang w:val="en-US"/>
              </w:rPr>
              <w:t>9</w:t>
            </w:r>
          </w:p>
        </w:tc>
      </w:tr>
      <w:tr w:rsidR="002676C1" w:rsidRPr="004E6687" w14:paraId="1780F099" w14:textId="77777777" w:rsidTr="00DC586A">
        <w:trPr>
          <w:trHeight w:val="239"/>
        </w:trPr>
        <w:tc>
          <w:tcPr>
            <w:tcW w:w="3782" w:type="dxa"/>
            <w:shd w:val="clear" w:color="auto" w:fill="FFF2CC" w:themeFill="accent4" w:themeFillTint="33"/>
          </w:tcPr>
          <w:p w14:paraId="1843C093" w14:textId="1DB7E4B0" w:rsidR="002676C1" w:rsidRPr="004E6687" w:rsidRDefault="002676C1" w:rsidP="002676C1">
            <w:pPr>
              <w:rPr>
                <w:lang w:val="en-US"/>
              </w:rPr>
            </w:pPr>
            <w:r w:rsidRPr="004E6687">
              <w:rPr>
                <w:lang w:val="en-US"/>
              </w:rPr>
              <w:t>CULTURAL AND ARCHEOLOGICAL HERITAGE</w:t>
            </w:r>
          </w:p>
        </w:tc>
        <w:tc>
          <w:tcPr>
            <w:tcW w:w="2104" w:type="dxa"/>
            <w:shd w:val="clear" w:color="auto" w:fill="FFF2CC" w:themeFill="accent4" w:themeFillTint="33"/>
          </w:tcPr>
          <w:p w14:paraId="7A3F891C"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727C02D6" w14:textId="77777777" w:rsidR="002676C1" w:rsidRPr="004E6687" w:rsidRDefault="002676C1" w:rsidP="002676C1">
            <w:pPr>
              <w:jc w:val="center"/>
              <w:rPr>
                <w:lang w:val="en-US"/>
              </w:rPr>
            </w:pPr>
            <w:r w:rsidRPr="004E6687">
              <w:rPr>
                <w:lang w:val="en-US"/>
              </w:rPr>
              <w:t>2</w:t>
            </w:r>
          </w:p>
        </w:tc>
        <w:tc>
          <w:tcPr>
            <w:tcW w:w="1114" w:type="dxa"/>
            <w:shd w:val="clear" w:color="auto" w:fill="FFF2CC" w:themeFill="accent4" w:themeFillTint="33"/>
          </w:tcPr>
          <w:p w14:paraId="1A85BBC3" w14:textId="77777777" w:rsidR="002676C1" w:rsidRPr="004E6687" w:rsidRDefault="002676C1" w:rsidP="002676C1">
            <w:pPr>
              <w:jc w:val="center"/>
              <w:rPr>
                <w:lang w:val="en-US"/>
              </w:rPr>
            </w:pPr>
            <w:r w:rsidRPr="004E6687">
              <w:rPr>
                <w:lang w:val="en-US"/>
              </w:rPr>
              <w:t>4</w:t>
            </w:r>
          </w:p>
        </w:tc>
      </w:tr>
      <w:tr w:rsidR="002676C1" w:rsidRPr="004E6687" w14:paraId="31B46F06" w14:textId="77777777" w:rsidTr="00DC586A">
        <w:trPr>
          <w:trHeight w:val="239"/>
        </w:trPr>
        <w:tc>
          <w:tcPr>
            <w:tcW w:w="3782" w:type="dxa"/>
            <w:shd w:val="clear" w:color="auto" w:fill="FFF2CC" w:themeFill="accent4" w:themeFillTint="33"/>
          </w:tcPr>
          <w:p w14:paraId="7878056B" w14:textId="799D21C3" w:rsidR="002676C1" w:rsidRPr="004E6687" w:rsidRDefault="002676C1" w:rsidP="002676C1">
            <w:pPr>
              <w:rPr>
                <w:lang w:val="en-US"/>
              </w:rPr>
            </w:pPr>
            <w:r w:rsidRPr="004E6687">
              <w:rPr>
                <w:lang w:val="en-US"/>
              </w:rPr>
              <w:t>BUILDING BUDGET</w:t>
            </w:r>
          </w:p>
        </w:tc>
        <w:tc>
          <w:tcPr>
            <w:tcW w:w="2104" w:type="dxa"/>
            <w:shd w:val="clear" w:color="auto" w:fill="FFF2CC" w:themeFill="accent4" w:themeFillTint="33"/>
          </w:tcPr>
          <w:p w14:paraId="2F74C5C5" w14:textId="77777777" w:rsidR="002676C1" w:rsidRPr="004E6687" w:rsidRDefault="002676C1" w:rsidP="002676C1">
            <w:pPr>
              <w:jc w:val="center"/>
              <w:rPr>
                <w:lang w:val="en-US"/>
              </w:rPr>
            </w:pPr>
            <w:r w:rsidRPr="004E6687">
              <w:rPr>
                <w:lang w:val="en-US"/>
              </w:rPr>
              <w:t>3</w:t>
            </w:r>
          </w:p>
        </w:tc>
        <w:tc>
          <w:tcPr>
            <w:tcW w:w="1075" w:type="dxa"/>
            <w:shd w:val="clear" w:color="auto" w:fill="FFF2CC" w:themeFill="accent4" w:themeFillTint="33"/>
          </w:tcPr>
          <w:p w14:paraId="2DD3DF9F" w14:textId="77777777" w:rsidR="002676C1" w:rsidRPr="004E6687" w:rsidRDefault="002676C1" w:rsidP="002676C1">
            <w:pPr>
              <w:jc w:val="center"/>
              <w:rPr>
                <w:lang w:val="en-US"/>
              </w:rPr>
            </w:pPr>
            <w:r w:rsidRPr="004E6687">
              <w:rPr>
                <w:lang w:val="en-US"/>
              </w:rPr>
              <w:t>3</w:t>
            </w:r>
          </w:p>
        </w:tc>
        <w:tc>
          <w:tcPr>
            <w:tcW w:w="1114" w:type="dxa"/>
            <w:shd w:val="clear" w:color="auto" w:fill="FFF2CC" w:themeFill="accent4" w:themeFillTint="33"/>
          </w:tcPr>
          <w:p w14:paraId="3436B46C" w14:textId="77777777" w:rsidR="002676C1" w:rsidRPr="004E6687" w:rsidRDefault="002676C1" w:rsidP="002676C1">
            <w:pPr>
              <w:jc w:val="center"/>
              <w:rPr>
                <w:lang w:val="en-US"/>
              </w:rPr>
            </w:pPr>
            <w:r w:rsidRPr="004E6687">
              <w:rPr>
                <w:lang w:val="en-US"/>
              </w:rPr>
              <w:t>9</w:t>
            </w:r>
          </w:p>
        </w:tc>
      </w:tr>
      <w:tr w:rsidR="002676C1" w:rsidRPr="004E6687" w14:paraId="7157F364" w14:textId="77777777" w:rsidTr="00DC586A">
        <w:trPr>
          <w:trHeight w:val="239"/>
        </w:trPr>
        <w:tc>
          <w:tcPr>
            <w:tcW w:w="3782" w:type="dxa"/>
            <w:shd w:val="clear" w:color="auto" w:fill="FFF2CC" w:themeFill="accent4" w:themeFillTint="33"/>
          </w:tcPr>
          <w:p w14:paraId="0458F8F4" w14:textId="5B604CB0" w:rsidR="002676C1" w:rsidRPr="004E6687" w:rsidRDefault="002676C1" w:rsidP="002676C1">
            <w:pPr>
              <w:rPr>
                <w:lang w:val="en-US"/>
              </w:rPr>
            </w:pPr>
            <w:r w:rsidRPr="004E6687">
              <w:rPr>
                <w:lang w:val="en-US"/>
              </w:rPr>
              <w:t>CLIMATIC EFFECTS</w:t>
            </w:r>
          </w:p>
        </w:tc>
        <w:tc>
          <w:tcPr>
            <w:tcW w:w="2104" w:type="dxa"/>
            <w:shd w:val="clear" w:color="auto" w:fill="FFF2CC" w:themeFill="accent4" w:themeFillTint="33"/>
          </w:tcPr>
          <w:p w14:paraId="64535A51" w14:textId="77777777" w:rsidR="002676C1" w:rsidRPr="004E6687" w:rsidRDefault="002676C1" w:rsidP="002676C1">
            <w:pPr>
              <w:jc w:val="center"/>
              <w:rPr>
                <w:lang w:val="en-US"/>
              </w:rPr>
            </w:pPr>
            <w:r w:rsidRPr="004E6687">
              <w:rPr>
                <w:lang w:val="en-US"/>
              </w:rPr>
              <w:t>3</w:t>
            </w:r>
          </w:p>
        </w:tc>
        <w:tc>
          <w:tcPr>
            <w:tcW w:w="1075" w:type="dxa"/>
            <w:shd w:val="clear" w:color="auto" w:fill="FFF2CC" w:themeFill="accent4" w:themeFillTint="33"/>
          </w:tcPr>
          <w:p w14:paraId="6CBCBFAC" w14:textId="77777777" w:rsidR="002676C1" w:rsidRPr="004E6687" w:rsidRDefault="002676C1" w:rsidP="002676C1">
            <w:pPr>
              <w:jc w:val="center"/>
              <w:rPr>
                <w:lang w:val="en-US"/>
              </w:rPr>
            </w:pPr>
            <w:r w:rsidRPr="004E6687">
              <w:rPr>
                <w:lang w:val="en-US"/>
              </w:rPr>
              <w:t>3</w:t>
            </w:r>
          </w:p>
        </w:tc>
        <w:tc>
          <w:tcPr>
            <w:tcW w:w="1114" w:type="dxa"/>
            <w:shd w:val="clear" w:color="auto" w:fill="FFF2CC" w:themeFill="accent4" w:themeFillTint="33"/>
          </w:tcPr>
          <w:p w14:paraId="2012190E" w14:textId="77777777" w:rsidR="002676C1" w:rsidRPr="004E6687" w:rsidRDefault="002676C1" w:rsidP="002676C1">
            <w:pPr>
              <w:jc w:val="center"/>
              <w:rPr>
                <w:lang w:val="en-US"/>
              </w:rPr>
            </w:pPr>
            <w:r w:rsidRPr="004E6687">
              <w:rPr>
                <w:lang w:val="en-US"/>
              </w:rPr>
              <w:t>9</w:t>
            </w:r>
          </w:p>
        </w:tc>
      </w:tr>
      <w:tr w:rsidR="002676C1" w:rsidRPr="004E6687" w14:paraId="01CA93F2" w14:textId="77777777" w:rsidTr="00DC586A">
        <w:trPr>
          <w:trHeight w:val="291"/>
        </w:trPr>
        <w:tc>
          <w:tcPr>
            <w:tcW w:w="3782" w:type="dxa"/>
            <w:shd w:val="clear" w:color="auto" w:fill="FFF2CC" w:themeFill="accent4" w:themeFillTint="33"/>
          </w:tcPr>
          <w:p w14:paraId="554268EA" w14:textId="595539E6" w:rsidR="002676C1" w:rsidRPr="004E6687" w:rsidRDefault="002676C1" w:rsidP="002676C1">
            <w:pPr>
              <w:rPr>
                <w:lang w:val="en-US"/>
              </w:rPr>
            </w:pPr>
            <w:r w:rsidRPr="004E6687">
              <w:rPr>
                <w:lang w:val="en-US"/>
              </w:rPr>
              <w:t>INSOLVENCY</w:t>
            </w:r>
          </w:p>
        </w:tc>
        <w:tc>
          <w:tcPr>
            <w:tcW w:w="2104" w:type="dxa"/>
            <w:shd w:val="clear" w:color="auto" w:fill="FFF2CC" w:themeFill="accent4" w:themeFillTint="33"/>
          </w:tcPr>
          <w:p w14:paraId="6FBFB3AB"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285C9F15" w14:textId="77777777" w:rsidR="002676C1" w:rsidRPr="004E6687" w:rsidRDefault="002676C1" w:rsidP="002676C1">
            <w:pPr>
              <w:jc w:val="center"/>
              <w:rPr>
                <w:lang w:val="en-US"/>
              </w:rPr>
            </w:pPr>
            <w:r w:rsidRPr="004E6687">
              <w:rPr>
                <w:lang w:val="en-US"/>
              </w:rPr>
              <w:t>2</w:t>
            </w:r>
          </w:p>
        </w:tc>
        <w:tc>
          <w:tcPr>
            <w:tcW w:w="1114" w:type="dxa"/>
            <w:shd w:val="clear" w:color="auto" w:fill="FFF2CC" w:themeFill="accent4" w:themeFillTint="33"/>
          </w:tcPr>
          <w:p w14:paraId="044FBB21" w14:textId="77777777" w:rsidR="002676C1" w:rsidRPr="004E6687" w:rsidRDefault="002676C1" w:rsidP="002676C1">
            <w:pPr>
              <w:jc w:val="center"/>
              <w:rPr>
                <w:lang w:val="en-US"/>
              </w:rPr>
            </w:pPr>
            <w:r w:rsidRPr="004E6687">
              <w:rPr>
                <w:lang w:val="en-US"/>
              </w:rPr>
              <w:t>4</w:t>
            </w:r>
          </w:p>
        </w:tc>
      </w:tr>
      <w:tr w:rsidR="002676C1" w:rsidRPr="004E6687" w14:paraId="7E0504E7" w14:textId="77777777" w:rsidTr="00DC586A">
        <w:trPr>
          <w:trHeight w:val="291"/>
        </w:trPr>
        <w:tc>
          <w:tcPr>
            <w:tcW w:w="3782" w:type="dxa"/>
            <w:shd w:val="clear" w:color="auto" w:fill="FFF2CC" w:themeFill="accent4" w:themeFillTint="33"/>
          </w:tcPr>
          <w:p w14:paraId="615B1413" w14:textId="18903403" w:rsidR="002676C1" w:rsidRPr="004E6687" w:rsidRDefault="002676C1" w:rsidP="002676C1">
            <w:pPr>
              <w:rPr>
                <w:lang w:val="en-US"/>
              </w:rPr>
            </w:pPr>
            <w:r w:rsidRPr="004E6687">
              <w:rPr>
                <w:lang w:val="en-US"/>
              </w:rPr>
              <w:t>LIQUIDITY</w:t>
            </w:r>
          </w:p>
        </w:tc>
        <w:tc>
          <w:tcPr>
            <w:tcW w:w="2104" w:type="dxa"/>
            <w:shd w:val="clear" w:color="auto" w:fill="FFF2CC" w:themeFill="accent4" w:themeFillTint="33"/>
          </w:tcPr>
          <w:p w14:paraId="7E1DFF81"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5FDFF990" w14:textId="77777777" w:rsidR="002676C1" w:rsidRPr="004E6687" w:rsidRDefault="002676C1" w:rsidP="002676C1">
            <w:pPr>
              <w:jc w:val="center"/>
              <w:rPr>
                <w:lang w:val="en-US"/>
              </w:rPr>
            </w:pPr>
            <w:r w:rsidRPr="004E6687">
              <w:rPr>
                <w:lang w:val="en-US"/>
              </w:rPr>
              <w:t>3</w:t>
            </w:r>
          </w:p>
        </w:tc>
        <w:tc>
          <w:tcPr>
            <w:tcW w:w="1114" w:type="dxa"/>
            <w:shd w:val="clear" w:color="auto" w:fill="FFF2CC" w:themeFill="accent4" w:themeFillTint="33"/>
          </w:tcPr>
          <w:p w14:paraId="2E75F356" w14:textId="77777777" w:rsidR="002676C1" w:rsidRPr="004E6687" w:rsidRDefault="002676C1" w:rsidP="002676C1">
            <w:pPr>
              <w:jc w:val="center"/>
              <w:rPr>
                <w:lang w:val="en-US"/>
              </w:rPr>
            </w:pPr>
            <w:r w:rsidRPr="004E6687">
              <w:rPr>
                <w:lang w:val="en-US"/>
              </w:rPr>
              <w:t>6</w:t>
            </w:r>
          </w:p>
        </w:tc>
      </w:tr>
      <w:tr w:rsidR="002676C1" w:rsidRPr="004E6687" w14:paraId="390F975D" w14:textId="77777777" w:rsidTr="00DC586A">
        <w:trPr>
          <w:trHeight w:val="291"/>
        </w:trPr>
        <w:tc>
          <w:tcPr>
            <w:tcW w:w="3782" w:type="dxa"/>
            <w:shd w:val="clear" w:color="auto" w:fill="FFF2CC" w:themeFill="accent4" w:themeFillTint="33"/>
          </w:tcPr>
          <w:p w14:paraId="2D79CF3C" w14:textId="6E890A14" w:rsidR="002676C1" w:rsidRPr="004E6687" w:rsidRDefault="002676C1" w:rsidP="002676C1">
            <w:pPr>
              <w:rPr>
                <w:lang w:val="en-US"/>
              </w:rPr>
            </w:pPr>
            <w:r w:rsidRPr="004E6687">
              <w:rPr>
                <w:lang w:val="en-US"/>
              </w:rPr>
              <w:t>TERRORISM</w:t>
            </w:r>
          </w:p>
        </w:tc>
        <w:tc>
          <w:tcPr>
            <w:tcW w:w="2104" w:type="dxa"/>
            <w:shd w:val="clear" w:color="auto" w:fill="FFF2CC" w:themeFill="accent4" w:themeFillTint="33"/>
          </w:tcPr>
          <w:p w14:paraId="35100A1D" w14:textId="77777777" w:rsidR="002676C1" w:rsidRPr="004E6687" w:rsidRDefault="002676C1" w:rsidP="002676C1">
            <w:pPr>
              <w:jc w:val="center"/>
              <w:rPr>
                <w:lang w:val="en-US"/>
              </w:rPr>
            </w:pPr>
            <w:r w:rsidRPr="004E6687">
              <w:rPr>
                <w:lang w:val="en-US"/>
              </w:rPr>
              <w:t>1</w:t>
            </w:r>
          </w:p>
        </w:tc>
        <w:tc>
          <w:tcPr>
            <w:tcW w:w="1075" w:type="dxa"/>
            <w:shd w:val="clear" w:color="auto" w:fill="FFF2CC" w:themeFill="accent4" w:themeFillTint="33"/>
          </w:tcPr>
          <w:p w14:paraId="4360C1CB" w14:textId="77777777" w:rsidR="002676C1" w:rsidRPr="004E6687" w:rsidRDefault="002676C1" w:rsidP="002676C1">
            <w:pPr>
              <w:jc w:val="center"/>
              <w:rPr>
                <w:lang w:val="en-US"/>
              </w:rPr>
            </w:pPr>
            <w:r w:rsidRPr="004E6687">
              <w:rPr>
                <w:lang w:val="en-US"/>
              </w:rPr>
              <w:t>2</w:t>
            </w:r>
          </w:p>
        </w:tc>
        <w:tc>
          <w:tcPr>
            <w:tcW w:w="1114" w:type="dxa"/>
            <w:shd w:val="clear" w:color="auto" w:fill="FFF2CC" w:themeFill="accent4" w:themeFillTint="33"/>
          </w:tcPr>
          <w:p w14:paraId="71F7589E" w14:textId="77777777" w:rsidR="002676C1" w:rsidRPr="004E6687" w:rsidRDefault="002676C1" w:rsidP="002676C1">
            <w:pPr>
              <w:jc w:val="center"/>
              <w:rPr>
                <w:lang w:val="en-US"/>
              </w:rPr>
            </w:pPr>
            <w:r w:rsidRPr="004E6687">
              <w:rPr>
                <w:lang w:val="en-US"/>
              </w:rPr>
              <w:t>2</w:t>
            </w:r>
          </w:p>
        </w:tc>
      </w:tr>
      <w:tr w:rsidR="002676C1" w:rsidRPr="004E6687" w14:paraId="24E8F9D9" w14:textId="77777777" w:rsidTr="00DC586A">
        <w:trPr>
          <w:trHeight w:val="291"/>
        </w:trPr>
        <w:tc>
          <w:tcPr>
            <w:tcW w:w="3782" w:type="dxa"/>
            <w:shd w:val="clear" w:color="auto" w:fill="FFF2CC" w:themeFill="accent4" w:themeFillTint="33"/>
          </w:tcPr>
          <w:p w14:paraId="68068D6E" w14:textId="3892EF12" w:rsidR="002676C1" w:rsidRPr="004E6687" w:rsidRDefault="002676C1" w:rsidP="002676C1">
            <w:pPr>
              <w:rPr>
                <w:lang w:val="en-US"/>
              </w:rPr>
            </w:pPr>
            <w:r w:rsidRPr="004E6687">
              <w:rPr>
                <w:lang w:val="en-US"/>
              </w:rPr>
              <w:t>ADDITIONAL AUTHORIZATIONS</w:t>
            </w:r>
          </w:p>
        </w:tc>
        <w:tc>
          <w:tcPr>
            <w:tcW w:w="2104" w:type="dxa"/>
            <w:shd w:val="clear" w:color="auto" w:fill="FFF2CC" w:themeFill="accent4" w:themeFillTint="33"/>
          </w:tcPr>
          <w:p w14:paraId="5E6CAAF9"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09E7EF86" w14:textId="77777777" w:rsidR="002676C1" w:rsidRPr="004E6687" w:rsidRDefault="002676C1" w:rsidP="002676C1">
            <w:pPr>
              <w:jc w:val="center"/>
              <w:rPr>
                <w:lang w:val="en-US"/>
              </w:rPr>
            </w:pPr>
            <w:r w:rsidRPr="004E6687">
              <w:rPr>
                <w:lang w:val="en-US"/>
              </w:rPr>
              <w:t>2</w:t>
            </w:r>
          </w:p>
        </w:tc>
        <w:tc>
          <w:tcPr>
            <w:tcW w:w="1114" w:type="dxa"/>
            <w:shd w:val="clear" w:color="auto" w:fill="FFF2CC" w:themeFill="accent4" w:themeFillTint="33"/>
          </w:tcPr>
          <w:p w14:paraId="21DC8BB9" w14:textId="77777777" w:rsidR="002676C1" w:rsidRPr="004E6687" w:rsidRDefault="002676C1" w:rsidP="002676C1">
            <w:pPr>
              <w:jc w:val="center"/>
              <w:rPr>
                <w:lang w:val="en-US"/>
              </w:rPr>
            </w:pPr>
            <w:r w:rsidRPr="004E6687">
              <w:rPr>
                <w:lang w:val="en-US"/>
              </w:rPr>
              <w:t>4</w:t>
            </w:r>
          </w:p>
        </w:tc>
      </w:tr>
      <w:tr w:rsidR="002676C1" w:rsidRPr="004E6687" w14:paraId="52BC74D8" w14:textId="77777777" w:rsidTr="00DC586A">
        <w:trPr>
          <w:trHeight w:val="291"/>
        </w:trPr>
        <w:tc>
          <w:tcPr>
            <w:tcW w:w="3782" w:type="dxa"/>
            <w:shd w:val="clear" w:color="auto" w:fill="FFF2CC" w:themeFill="accent4" w:themeFillTint="33"/>
          </w:tcPr>
          <w:p w14:paraId="6B6EC457" w14:textId="737F933F" w:rsidR="002676C1" w:rsidRPr="004E6687" w:rsidRDefault="002676C1" w:rsidP="002676C1">
            <w:pPr>
              <w:rPr>
                <w:lang w:val="en-US"/>
              </w:rPr>
            </w:pPr>
            <w:r w:rsidRPr="004E6687">
              <w:rPr>
                <w:lang w:val="en-US"/>
              </w:rPr>
              <w:t>CHARACTERISTICS AND QUALITY OF MATERIAL</w:t>
            </w:r>
          </w:p>
        </w:tc>
        <w:tc>
          <w:tcPr>
            <w:tcW w:w="2104" w:type="dxa"/>
            <w:shd w:val="clear" w:color="auto" w:fill="FFF2CC" w:themeFill="accent4" w:themeFillTint="33"/>
          </w:tcPr>
          <w:p w14:paraId="136F2263" w14:textId="77777777" w:rsidR="002676C1" w:rsidRPr="004E6687" w:rsidRDefault="002676C1" w:rsidP="002676C1">
            <w:pPr>
              <w:jc w:val="center"/>
              <w:rPr>
                <w:lang w:val="en-US"/>
              </w:rPr>
            </w:pPr>
            <w:r w:rsidRPr="004E6687">
              <w:rPr>
                <w:lang w:val="en-US"/>
              </w:rPr>
              <w:t>2</w:t>
            </w:r>
          </w:p>
        </w:tc>
        <w:tc>
          <w:tcPr>
            <w:tcW w:w="1075" w:type="dxa"/>
            <w:shd w:val="clear" w:color="auto" w:fill="FFF2CC" w:themeFill="accent4" w:themeFillTint="33"/>
          </w:tcPr>
          <w:p w14:paraId="2986EF48" w14:textId="77777777" w:rsidR="002676C1" w:rsidRPr="004E6687" w:rsidRDefault="002676C1" w:rsidP="002676C1">
            <w:pPr>
              <w:jc w:val="center"/>
              <w:rPr>
                <w:lang w:val="en-US"/>
              </w:rPr>
            </w:pPr>
            <w:r w:rsidRPr="004E6687">
              <w:rPr>
                <w:lang w:val="en-US"/>
              </w:rPr>
              <w:t>2</w:t>
            </w:r>
          </w:p>
          <w:p w14:paraId="3896634A" w14:textId="77777777" w:rsidR="002676C1" w:rsidRPr="004E6687" w:rsidRDefault="002676C1" w:rsidP="002676C1">
            <w:pPr>
              <w:jc w:val="center"/>
              <w:rPr>
                <w:lang w:val="en-US"/>
              </w:rPr>
            </w:pPr>
          </w:p>
        </w:tc>
        <w:tc>
          <w:tcPr>
            <w:tcW w:w="1114" w:type="dxa"/>
            <w:shd w:val="clear" w:color="auto" w:fill="FFF2CC" w:themeFill="accent4" w:themeFillTint="33"/>
          </w:tcPr>
          <w:p w14:paraId="7C6BE851" w14:textId="77777777" w:rsidR="002676C1" w:rsidRPr="004E6687" w:rsidRDefault="002676C1" w:rsidP="002676C1">
            <w:pPr>
              <w:jc w:val="center"/>
              <w:rPr>
                <w:lang w:val="en-US"/>
              </w:rPr>
            </w:pPr>
            <w:r w:rsidRPr="004E6687">
              <w:rPr>
                <w:lang w:val="en-US"/>
              </w:rPr>
              <w:t>4</w:t>
            </w:r>
          </w:p>
        </w:tc>
      </w:tr>
      <w:tr w:rsidR="002676C1" w:rsidRPr="004E6687" w14:paraId="421633C8" w14:textId="77777777" w:rsidTr="00DC586A">
        <w:trPr>
          <w:trHeight w:val="291"/>
        </w:trPr>
        <w:tc>
          <w:tcPr>
            <w:tcW w:w="3782" w:type="dxa"/>
            <w:shd w:val="clear" w:color="auto" w:fill="FFF2CC" w:themeFill="accent4" w:themeFillTint="33"/>
          </w:tcPr>
          <w:p w14:paraId="55348B93" w14:textId="60DDDE01" w:rsidR="002676C1" w:rsidRPr="004E6687" w:rsidRDefault="002676C1" w:rsidP="002676C1">
            <w:pPr>
              <w:rPr>
                <w:lang w:val="en-US"/>
              </w:rPr>
            </w:pPr>
            <w:r w:rsidRPr="004E6687">
              <w:rPr>
                <w:lang w:val="en-US"/>
              </w:rPr>
              <w:t>WAR CONFLICT</w:t>
            </w:r>
          </w:p>
        </w:tc>
        <w:tc>
          <w:tcPr>
            <w:tcW w:w="2104" w:type="dxa"/>
            <w:shd w:val="clear" w:color="auto" w:fill="FFF2CC" w:themeFill="accent4" w:themeFillTint="33"/>
          </w:tcPr>
          <w:p w14:paraId="5BDB7A77" w14:textId="77777777" w:rsidR="002676C1" w:rsidRPr="004E6687" w:rsidRDefault="002676C1" w:rsidP="002676C1">
            <w:pPr>
              <w:jc w:val="center"/>
              <w:rPr>
                <w:lang w:val="en-US"/>
              </w:rPr>
            </w:pPr>
            <w:r w:rsidRPr="004E6687">
              <w:rPr>
                <w:lang w:val="en-US"/>
              </w:rPr>
              <w:t>1</w:t>
            </w:r>
          </w:p>
        </w:tc>
        <w:tc>
          <w:tcPr>
            <w:tcW w:w="1075" w:type="dxa"/>
            <w:shd w:val="clear" w:color="auto" w:fill="FFF2CC" w:themeFill="accent4" w:themeFillTint="33"/>
          </w:tcPr>
          <w:p w14:paraId="0DF60EEF" w14:textId="77777777" w:rsidR="002676C1" w:rsidRPr="004E6687" w:rsidRDefault="002676C1" w:rsidP="002676C1">
            <w:pPr>
              <w:jc w:val="center"/>
              <w:rPr>
                <w:lang w:val="en-US"/>
              </w:rPr>
            </w:pPr>
            <w:r w:rsidRPr="004E6687">
              <w:rPr>
                <w:lang w:val="en-US"/>
              </w:rPr>
              <w:t>2</w:t>
            </w:r>
          </w:p>
        </w:tc>
        <w:tc>
          <w:tcPr>
            <w:tcW w:w="1114" w:type="dxa"/>
            <w:shd w:val="clear" w:color="auto" w:fill="FFF2CC" w:themeFill="accent4" w:themeFillTint="33"/>
          </w:tcPr>
          <w:p w14:paraId="33A7A949" w14:textId="77777777" w:rsidR="002676C1" w:rsidRPr="004E6687" w:rsidRDefault="002676C1" w:rsidP="002676C1">
            <w:pPr>
              <w:jc w:val="center"/>
              <w:rPr>
                <w:lang w:val="en-US"/>
              </w:rPr>
            </w:pPr>
            <w:r w:rsidRPr="004E6687">
              <w:rPr>
                <w:lang w:val="en-US"/>
              </w:rPr>
              <w:t>2</w:t>
            </w:r>
          </w:p>
        </w:tc>
      </w:tr>
    </w:tbl>
    <w:p w14:paraId="32E9FF2A" w14:textId="608AB713" w:rsidR="006920B4" w:rsidRDefault="003A278E" w:rsidP="006920B4">
      <w:pPr>
        <w:tabs>
          <w:tab w:val="left" w:pos="426"/>
        </w:tabs>
        <w:spacing w:after="0"/>
        <w:rPr>
          <w:b/>
          <w:i/>
          <w:lang w:val="en-US"/>
        </w:rPr>
      </w:pPr>
      <w:r w:rsidRPr="004E6687">
        <w:rPr>
          <w:b/>
          <w:i/>
          <w:lang w:val="en-US"/>
        </w:rPr>
        <w:tab/>
      </w:r>
    </w:p>
    <w:p w14:paraId="4260B7F7" w14:textId="59B42748" w:rsidR="00402BCB" w:rsidRDefault="00402BCB" w:rsidP="006920B4">
      <w:pPr>
        <w:tabs>
          <w:tab w:val="left" w:pos="426"/>
        </w:tabs>
        <w:spacing w:after="0"/>
        <w:rPr>
          <w:lang w:val="en-US"/>
        </w:rPr>
      </w:pPr>
      <w:r w:rsidRPr="00402BCB">
        <w:rPr>
          <w:lang w:val="en-US"/>
        </w:rPr>
        <w:t xml:space="preserve">The updated Risk Matrix (Table 7) considers the elimination of risks from the very high and high categories. For all serious risks, the product of probability of occurrence and impact was in the interval &lt;5; 20&gt; a correction was proposed </w:t>
      </w:r>
      <w:r w:rsidR="00E2644B" w:rsidRPr="00402BCB">
        <w:rPr>
          <w:lang w:val="en-US"/>
        </w:rPr>
        <w:t>considering</w:t>
      </w:r>
      <w:r w:rsidRPr="00402BCB">
        <w:rPr>
          <w:lang w:val="en-US"/>
        </w:rPr>
        <w:t xml:space="preserve"> reducing the probability of occurrence of risks and the impact of risks on the construction process.</w:t>
      </w:r>
    </w:p>
    <w:p w14:paraId="6F53D463" w14:textId="40EECF95" w:rsidR="00DC586A" w:rsidRDefault="00DC586A" w:rsidP="006920B4">
      <w:pPr>
        <w:tabs>
          <w:tab w:val="left" w:pos="426"/>
        </w:tabs>
        <w:spacing w:after="0"/>
        <w:rPr>
          <w:lang w:val="en-US"/>
        </w:rPr>
      </w:pPr>
    </w:p>
    <w:p w14:paraId="249E4F5D" w14:textId="35314BF7" w:rsidR="00DC586A" w:rsidRDefault="00DC586A" w:rsidP="006920B4">
      <w:pPr>
        <w:tabs>
          <w:tab w:val="left" w:pos="426"/>
        </w:tabs>
        <w:spacing w:after="0"/>
        <w:rPr>
          <w:lang w:val="en-US"/>
        </w:rPr>
      </w:pPr>
    </w:p>
    <w:p w14:paraId="3F3C1022" w14:textId="17E9E75B" w:rsidR="00DC586A" w:rsidRDefault="00DC586A" w:rsidP="006920B4">
      <w:pPr>
        <w:tabs>
          <w:tab w:val="left" w:pos="426"/>
        </w:tabs>
        <w:spacing w:after="0"/>
        <w:rPr>
          <w:lang w:val="en-US"/>
        </w:rPr>
      </w:pPr>
    </w:p>
    <w:p w14:paraId="035D5C96" w14:textId="53B9CEA2" w:rsidR="00DC586A" w:rsidRDefault="00DC586A" w:rsidP="006920B4">
      <w:pPr>
        <w:tabs>
          <w:tab w:val="left" w:pos="426"/>
        </w:tabs>
        <w:spacing w:after="0"/>
        <w:rPr>
          <w:lang w:val="en-US"/>
        </w:rPr>
      </w:pPr>
    </w:p>
    <w:p w14:paraId="1A3910C5" w14:textId="3DD2840F" w:rsidR="00DC586A" w:rsidRDefault="00DC586A" w:rsidP="006920B4">
      <w:pPr>
        <w:tabs>
          <w:tab w:val="left" w:pos="426"/>
        </w:tabs>
        <w:spacing w:after="0"/>
        <w:rPr>
          <w:lang w:val="en-US"/>
        </w:rPr>
      </w:pPr>
    </w:p>
    <w:p w14:paraId="5020FF17" w14:textId="7F2CD1C5" w:rsidR="00DC586A" w:rsidRDefault="00DC586A" w:rsidP="006920B4">
      <w:pPr>
        <w:tabs>
          <w:tab w:val="left" w:pos="426"/>
        </w:tabs>
        <w:spacing w:after="0"/>
        <w:rPr>
          <w:lang w:val="en-US"/>
        </w:rPr>
      </w:pPr>
    </w:p>
    <w:p w14:paraId="757864D4" w14:textId="51D3C1EE" w:rsidR="00DC586A" w:rsidRDefault="00DC586A" w:rsidP="006920B4">
      <w:pPr>
        <w:tabs>
          <w:tab w:val="left" w:pos="426"/>
        </w:tabs>
        <w:spacing w:after="0"/>
        <w:rPr>
          <w:lang w:val="en-US"/>
        </w:rPr>
      </w:pPr>
    </w:p>
    <w:p w14:paraId="43C3A100" w14:textId="41FF4835" w:rsidR="00DC586A" w:rsidRDefault="00DC586A" w:rsidP="006920B4">
      <w:pPr>
        <w:tabs>
          <w:tab w:val="left" w:pos="426"/>
        </w:tabs>
        <w:spacing w:after="0"/>
        <w:rPr>
          <w:lang w:val="en-US"/>
        </w:rPr>
      </w:pPr>
    </w:p>
    <w:p w14:paraId="7981FC88" w14:textId="3151DFC0" w:rsidR="00DC586A" w:rsidRDefault="00DC586A" w:rsidP="006920B4">
      <w:pPr>
        <w:tabs>
          <w:tab w:val="left" w:pos="426"/>
        </w:tabs>
        <w:spacing w:after="0"/>
        <w:rPr>
          <w:lang w:val="en-US"/>
        </w:rPr>
      </w:pPr>
    </w:p>
    <w:p w14:paraId="2D018DE9" w14:textId="19D8AE05" w:rsidR="00DC586A" w:rsidRDefault="00DC586A" w:rsidP="006920B4">
      <w:pPr>
        <w:tabs>
          <w:tab w:val="left" w:pos="426"/>
        </w:tabs>
        <w:spacing w:after="0"/>
        <w:rPr>
          <w:lang w:val="en-US"/>
        </w:rPr>
      </w:pPr>
    </w:p>
    <w:p w14:paraId="2898AD31" w14:textId="74D5B5B0" w:rsidR="00DC586A" w:rsidRDefault="00DC586A" w:rsidP="006920B4">
      <w:pPr>
        <w:tabs>
          <w:tab w:val="left" w:pos="426"/>
        </w:tabs>
        <w:spacing w:after="0"/>
        <w:rPr>
          <w:lang w:val="en-US"/>
        </w:rPr>
      </w:pPr>
    </w:p>
    <w:p w14:paraId="45A81D05" w14:textId="4F435920" w:rsidR="00DC586A" w:rsidRDefault="00DC586A" w:rsidP="006920B4">
      <w:pPr>
        <w:tabs>
          <w:tab w:val="left" w:pos="426"/>
        </w:tabs>
        <w:spacing w:after="0"/>
        <w:rPr>
          <w:lang w:val="en-US"/>
        </w:rPr>
      </w:pPr>
    </w:p>
    <w:p w14:paraId="65BEFD89" w14:textId="1BECCE99" w:rsidR="00DC586A" w:rsidRDefault="00DC586A" w:rsidP="006920B4">
      <w:pPr>
        <w:tabs>
          <w:tab w:val="left" w:pos="426"/>
        </w:tabs>
        <w:spacing w:after="0"/>
        <w:rPr>
          <w:lang w:val="en-US"/>
        </w:rPr>
      </w:pPr>
    </w:p>
    <w:p w14:paraId="66BE7E53" w14:textId="2E468F36" w:rsidR="00DC586A" w:rsidRDefault="00DC586A" w:rsidP="006920B4">
      <w:pPr>
        <w:tabs>
          <w:tab w:val="left" w:pos="426"/>
        </w:tabs>
        <w:spacing w:after="0"/>
        <w:rPr>
          <w:lang w:val="en-US"/>
        </w:rPr>
      </w:pPr>
    </w:p>
    <w:p w14:paraId="63F0E2A8" w14:textId="3F8139E4" w:rsidR="00DC586A" w:rsidRDefault="00DC586A" w:rsidP="006920B4">
      <w:pPr>
        <w:tabs>
          <w:tab w:val="left" w:pos="426"/>
        </w:tabs>
        <w:spacing w:after="0"/>
        <w:rPr>
          <w:lang w:val="en-US"/>
        </w:rPr>
      </w:pPr>
    </w:p>
    <w:p w14:paraId="5B96AECD" w14:textId="4CA9D629" w:rsidR="00DC586A" w:rsidRDefault="00DC586A" w:rsidP="006920B4">
      <w:pPr>
        <w:tabs>
          <w:tab w:val="left" w:pos="426"/>
        </w:tabs>
        <w:spacing w:after="0"/>
        <w:rPr>
          <w:lang w:val="en-US"/>
        </w:rPr>
      </w:pPr>
    </w:p>
    <w:p w14:paraId="2A89C1C1" w14:textId="70C6E637" w:rsidR="00DC586A" w:rsidRDefault="00DC586A" w:rsidP="006920B4">
      <w:pPr>
        <w:tabs>
          <w:tab w:val="left" w:pos="426"/>
        </w:tabs>
        <w:spacing w:after="0"/>
        <w:rPr>
          <w:lang w:val="en-US"/>
        </w:rPr>
      </w:pPr>
    </w:p>
    <w:p w14:paraId="197AC1EC" w14:textId="3F4B641B" w:rsidR="00DC586A" w:rsidRDefault="00DC586A" w:rsidP="006920B4">
      <w:pPr>
        <w:tabs>
          <w:tab w:val="left" w:pos="426"/>
        </w:tabs>
        <w:spacing w:after="0"/>
        <w:rPr>
          <w:lang w:val="en-US"/>
        </w:rPr>
      </w:pPr>
    </w:p>
    <w:p w14:paraId="4A4C3587" w14:textId="2EC366E8" w:rsidR="00DC586A" w:rsidRDefault="00DC586A" w:rsidP="006920B4">
      <w:pPr>
        <w:tabs>
          <w:tab w:val="left" w:pos="426"/>
        </w:tabs>
        <w:spacing w:after="0"/>
        <w:rPr>
          <w:lang w:val="en-US"/>
        </w:rPr>
      </w:pPr>
    </w:p>
    <w:p w14:paraId="194F9FE9" w14:textId="77777777" w:rsidR="00DC586A" w:rsidRDefault="00DC586A" w:rsidP="006920B4">
      <w:pPr>
        <w:tabs>
          <w:tab w:val="left" w:pos="426"/>
        </w:tabs>
        <w:spacing w:after="0"/>
        <w:rPr>
          <w:lang w:val="en-US"/>
        </w:rPr>
      </w:pPr>
    </w:p>
    <w:p w14:paraId="6746D5D8" w14:textId="090262C7" w:rsidR="004E6687" w:rsidRDefault="004E6687" w:rsidP="00955884">
      <w:pPr>
        <w:tabs>
          <w:tab w:val="left" w:pos="426"/>
        </w:tabs>
        <w:spacing w:after="0"/>
        <w:jc w:val="center"/>
        <w:rPr>
          <w:b/>
          <w:i/>
          <w:lang w:val="en-US"/>
        </w:rPr>
      </w:pPr>
      <w:r w:rsidRPr="004E6687">
        <w:rPr>
          <w:b/>
          <w:i/>
          <w:lang w:val="en-US"/>
        </w:rPr>
        <w:lastRenderedPageBreak/>
        <w:t>Tab</w:t>
      </w:r>
      <w:r>
        <w:rPr>
          <w:b/>
          <w:i/>
          <w:lang w:val="en-US"/>
        </w:rPr>
        <w:t xml:space="preserve">le </w:t>
      </w:r>
      <w:r w:rsidRPr="004E6687">
        <w:rPr>
          <w:b/>
          <w:i/>
          <w:lang w:val="en-US"/>
        </w:rPr>
        <w:t xml:space="preserve">7: </w:t>
      </w:r>
      <w:r>
        <w:rPr>
          <w:b/>
          <w:i/>
          <w:lang w:val="en-US"/>
        </w:rPr>
        <w:t>Adjusted</w:t>
      </w:r>
      <w:r w:rsidRPr="004E6687">
        <w:rPr>
          <w:b/>
          <w:i/>
          <w:lang w:val="en-US"/>
        </w:rPr>
        <w:t xml:space="preserve"> Risk Matrix</w:t>
      </w:r>
      <w:r>
        <w:rPr>
          <w:b/>
          <w:i/>
          <w:lang w:val="en-US"/>
        </w:rPr>
        <w:t xml:space="preserve"> after risk management. Source: author.</w:t>
      </w:r>
    </w:p>
    <w:p w14:paraId="1C40764D" w14:textId="1C464D6F" w:rsidR="00DC586A" w:rsidRDefault="00DC586A" w:rsidP="00955884">
      <w:pPr>
        <w:tabs>
          <w:tab w:val="left" w:pos="426"/>
        </w:tabs>
        <w:spacing w:after="0"/>
        <w:jc w:val="center"/>
        <w:rPr>
          <w:b/>
          <w:i/>
          <w:lang w:val="en-US"/>
        </w:rPr>
      </w:pPr>
      <w:r w:rsidRPr="00DC586A">
        <w:drawing>
          <wp:anchor distT="0" distB="0" distL="114300" distR="114300" simplePos="0" relativeHeight="251665408" behindDoc="1" locked="0" layoutInCell="1" allowOverlap="1" wp14:anchorId="5049EAD7" wp14:editId="27E06316">
            <wp:simplePos x="0" y="0"/>
            <wp:positionH relativeFrom="margin">
              <wp:posOffset>-644513</wp:posOffset>
            </wp:positionH>
            <wp:positionV relativeFrom="paragraph">
              <wp:posOffset>113030</wp:posOffset>
            </wp:positionV>
            <wp:extent cx="3931273" cy="4067057"/>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881" cy="4071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4EB32" w14:textId="60C26269" w:rsidR="00DC586A" w:rsidRDefault="00DC586A" w:rsidP="00955884">
      <w:pPr>
        <w:tabs>
          <w:tab w:val="left" w:pos="426"/>
        </w:tabs>
        <w:spacing w:after="0"/>
        <w:jc w:val="center"/>
        <w:rPr>
          <w:b/>
          <w:i/>
          <w:lang w:val="en-US"/>
        </w:rPr>
      </w:pPr>
    </w:p>
    <w:p w14:paraId="6288E156" w14:textId="42666651" w:rsidR="00DC586A" w:rsidRDefault="00DC586A" w:rsidP="00955884">
      <w:pPr>
        <w:tabs>
          <w:tab w:val="left" w:pos="426"/>
        </w:tabs>
        <w:spacing w:after="0"/>
        <w:jc w:val="center"/>
        <w:rPr>
          <w:b/>
          <w:i/>
          <w:lang w:val="en-US"/>
        </w:rPr>
      </w:pPr>
    </w:p>
    <w:p w14:paraId="6D700AAA" w14:textId="25038658" w:rsidR="00DC586A" w:rsidRDefault="00DC586A" w:rsidP="00955884">
      <w:pPr>
        <w:tabs>
          <w:tab w:val="left" w:pos="426"/>
        </w:tabs>
        <w:spacing w:after="0"/>
        <w:jc w:val="center"/>
        <w:rPr>
          <w:b/>
          <w:i/>
          <w:lang w:val="en-US"/>
        </w:rPr>
      </w:pPr>
    </w:p>
    <w:p w14:paraId="1345ADFF" w14:textId="4302C6B7" w:rsidR="00DC586A" w:rsidRDefault="00DC586A" w:rsidP="00955884">
      <w:pPr>
        <w:tabs>
          <w:tab w:val="left" w:pos="426"/>
        </w:tabs>
        <w:spacing w:after="0"/>
        <w:jc w:val="center"/>
        <w:rPr>
          <w:b/>
          <w:i/>
          <w:lang w:val="en-US"/>
        </w:rPr>
      </w:pPr>
    </w:p>
    <w:p w14:paraId="5C8E2BC7" w14:textId="5F8E8B18" w:rsidR="00DC586A" w:rsidRDefault="00DC586A" w:rsidP="00955884">
      <w:pPr>
        <w:tabs>
          <w:tab w:val="left" w:pos="426"/>
        </w:tabs>
        <w:spacing w:after="0"/>
        <w:jc w:val="center"/>
        <w:rPr>
          <w:b/>
          <w:i/>
          <w:lang w:val="en-US"/>
        </w:rPr>
      </w:pPr>
    </w:p>
    <w:p w14:paraId="7A7AF9DF" w14:textId="77777777" w:rsidR="00DC586A" w:rsidRPr="004E6687" w:rsidRDefault="00DC586A" w:rsidP="00955884">
      <w:pPr>
        <w:tabs>
          <w:tab w:val="left" w:pos="426"/>
        </w:tabs>
        <w:spacing w:after="0"/>
        <w:jc w:val="center"/>
        <w:rPr>
          <w:b/>
          <w:i/>
          <w:lang w:val="en-US"/>
        </w:rPr>
      </w:pPr>
    </w:p>
    <w:p w14:paraId="3A9DB056" w14:textId="77777777" w:rsidR="00DC586A" w:rsidRDefault="00DC586A" w:rsidP="006971EA">
      <w:pPr>
        <w:rPr>
          <w:sz w:val="24"/>
          <w:szCs w:val="24"/>
          <w:lang w:val="en-US"/>
        </w:rPr>
      </w:pPr>
    </w:p>
    <w:p w14:paraId="3E2A0394" w14:textId="2B7F5E14" w:rsidR="00DC586A" w:rsidRDefault="00DC586A" w:rsidP="006971EA">
      <w:pPr>
        <w:rPr>
          <w:sz w:val="24"/>
          <w:szCs w:val="24"/>
          <w:lang w:val="en-US"/>
        </w:rPr>
      </w:pPr>
    </w:p>
    <w:p w14:paraId="736253A9" w14:textId="77777777" w:rsidR="00DC586A" w:rsidRDefault="00DC586A" w:rsidP="006971EA">
      <w:pPr>
        <w:rPr>
          <w:sz w:val="24"/>
          <w:szCs w:val="24"/>
          <w:lang w:val="en-US"/>
        </w:rPr>
      </w:pPr>
    </w:p>
    <w:p w14:paraId="28759E1A" w14:textId="2ED881E6" w:rsidR="00DC586A" w:rsidRDefault="00DC586A" w:rsidP="006971EA">
      <w:pPr>
        <w:rPr>
          <w:sz w:val="24"/>
          <w:szCs w:val="24"/>
          <w:lang w:val="en-US"/>
        </w:rPr>
      </w:pPr>
    </w:p>
    <w:p w14:paraId="4A13AC04" w14:textId="6679C50E" w:rsidR="00DC586A" w:rsidRDefault="00DC586A" w:rsidP="006971EA">
      <w:pPr>
        <w:rPr>
          <w:sz w:val="24"/>
          <w:szCs w:val="24"/>
          <w:lang w:val="en-US"/>
        </w:rPr>
      </w:pPr>
      <w:r w:rsidRPr="00DC586A">
        <w:drawing>
          <wp:anchor distT="0" distB="0" distL="114300" distR="114300" simplePos="0" relativeHeight="251664384" behindDoc="1" locked="0" layoutInCell="1" allowOverlap="1" wp14:anchorId="3837CE9E" wp14:editId="45356D56">
            <wp:simplePos x="0" y="0"/>
            <wp:positionH relativeFrom="page">
              <wp:posOffset>3909695</wp:posOffset>
            </wp:positionH>
            <wp:positionV relativeFrom="paragraph">
              <wp:posOffset>6350</wp:posOffset>
            </wp:positionV>
            <wp:extent cx="4158615" cy="16954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861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C815D" w14:textId="4A6D8450" w:rsidR="00DC586A" w:rsidRDefault="00DC586A" w:rsidP="006971EA">
      <w:pPr>
        <w:rPr>
          <w:sz w:val="24"/>
          <w:szCs w:val="24"/>
          <w:lang w:val="en-US"/>
        </w:rPr>
      </w:pPr>
    </w:p>
    <w:p w14:paraId="4403408A" w14:textId="11ADD9FD" w:rsidR="00DC586A" w:rsidRDefault="00DC586A" w:rsidP="006971EA">
      <w:pPr>
        <w:rPr>
          <w:sz w:val="24"/>
          <w:szCs w:val="24"/>
          <w:lang w:val="en-US"/>
        </w:rPr>
      </w:pPr>
    </w:p>
    <w:p w14:paraId="63D84513" w14:textId="77777777" w:rsidR="00DC586A" w:rsidRDefault="00DC586A" w:rsidP="006971EA">
      <w:pPr>
        <w:rPr>
          <w:sz w:val="24"/>
          <w:szCs w:val="24"/>
          <w:lang w:val="en-US"/>
        </w:rPr>
      </w:pPr>
    </w:p>
    <w:p w14:paraId="1393D5D6" w14:textId="77777777" w:rsidR="00DC586A" w:rsidRDefault="00DC586A" w:rsidP="006971EA">
      <w:pPr>
        <w:rPr>
          <w:sz w:val="24"/>
          <w:szCs w:val="24"/>
          <w:lang w:val="en-US"/>
        </w:rPr>
      </w:pPr>
    </w:p>
    <w:p w14:paraId="2071BA52" w14:textId="2B05AB92" w:rsidR="004B516E" w:rsidRPr="004E6687" w:rsidRDefault="003A278E" w:rsidP="006971EA">
      <w:pPr>
        <w:rPr>
          <w:sz w:val="24"/>
          <w:szCs w:val="24"/>
          <w:lang w:val="en-US"/>
        </w:rPr>
      </w:pPr>
      <w:r w:rsidRPr="004E6687">
        <w:rPr>
          <w:sz w:val="24"/>
          <w:szCs w:val="24"/>
          <w:lang w:val="en-US"/>
        </w:rPr>
        <w:t xml:space="preserve">  </w:t>
      </w:r>
    </w:p>
    <w:p w14:paraId="4D205C92" w14:textId="063CD324" w:rsidR="009B5396" w:rsidRDefault="003A278E" w:rsidP="00F17BAC">
      <w:pPr>
        <w:rPr>
          <w:sz w:val="24"/>
          <w:szCs w:val="24"/>
          <w:lang w:val="en-US"/>
        </w:rPr>
      </w:pPr>
      <w:r w:rsidRPr="004E6687">
        <w:rPr>
          <w:sz w:val="24"/>
          <w:szCs w:val="24"/>
          <w:lang w:val="en-US"/>
        </w:rPr>
        <w:t xml:space="preserve">     </w:t>
      </w:r>
      <w:r w:rsidR="00FD104E" w:rsidRPr="00FD104E">
        <w:rPr>
          <w:sz w:val="24"/>
          <w:szCs w:val="24"/>
          <w:lang w:val="en-US"/>
        </w:rPr>
        <w:t>For the financial evaluation of the impact of risks on the construction process, the probability of the occurrence of risk must be expressed as a decimal number and the impact of the occurrence of risk by a financial amount. The estimate is based on the total price of the work. For the presentation of the results, we consider that the contractor won the tender with the submitted bid of CZK 25,000,000 excluding VAT. The probability of occurrence, including numerical expression, is shown in Table 8. The assessment of the magnitude of the risk impact is subsequently shown in Table 9.</w:t>
      </w:r>
    </w:p>
    <w:p w14:paraId="62F6331C" w14:textId="0E1D6E73" w:rsidR="00FD104E" w:rsidRPr="00FD104E" w:rsidRDefault="00FD104E" w:rsidP="00FD104E">
      <w:pPr>
        <w:jc w:val="center"/>
        <w:rPr>
          <w:b/>
          <w:bCs/>
          <w:sz w:val="24"/>
          <w:szCs w:val="24"/>
          <w:lang w:val="en-US"/>
        </w:rPr>
      </w:pPr>
      <w:r w:rsidRPr="00FD104E">
        <w:rPr>
          <w:b/>
          <w:bCs/>
          <w:sz w:val="24"/>
          <w:szCs w:val="24"/>
          <w:lang w:val="en-US"/>
        </w:rPr>
        <w:t>Table 8: Risk probability assessment. Source: author.</w:t>
      </w:r>
    </w:p>
    <w:tbl>
      <w:tblPr>
        <w:tblStyle w:val="Mkatabulky"/>
        <w:tblW w:w="0" w:type="auto"/>
        <w:tblLook w:val="04A0" w:firstRow="1" w:lastRow="0" w:firstColumn="1" w:lastColumn="0" w:noHBand="0" w:noVBand="1"/>
      </w:tblPr>
      <w:tblGrid>
        <w:gridCol w:w="3681"/>
        <w:gridCol w:w="2360"/>
        <w:gridCol w:w="3021"/>
      </w:tblGrid>
      <w:tr w:rsidR="00941CA5" w:rsidRPr="004E6687" w14:paraId="7ECF1B72" w14:textId="77777777" w:rsidTr="00941CA5">
        <w:tc>
          <w:tcPr>
            <w:tcW w:w="9062" w:type="dxa"/>
            <w:gridSpan w:val="3"/>
            <w:shd w:val="clear" w:color="auto" w:fill="A6A6A6" w:themeFill="background1" w:themeFillShade="A6"/>
          </w:tcPr>
          <w:p w14:paraId="28D7EDEB" w14:textId="0F1F37F7" w:rsidR="00941CA5" w:rsidRPr="004E6687" w:rsidRDefault="004459A8" w:rsidP="00941CA5">
            <w:pPr>
              <w:jc w:val="center"/>
              <w:rPr>
                <w:b/>
                <w:lang w:val="en-US"/>
              </w:rPr>
            </w:pPr>
            <w:r w:rsidRPr="00FD104E">
              <w:rPr>
                <w:b/>
                <w:bCs/>
                <w:sz w:val="24"/>
                <w:szCs w:val="24"/>
                <w:lang w:val="en-US"/>
              </w:rPr>
              <w:t>RISK PROBABILITY ASSESSMENT</w:t>
            </w:r>
          </w:p>
        </w:tc>
      </w:tr>
      <w:tr w:rsidR="00941CA5" w:rsidRPr="004E6687" w14:paraId="47B22CFB" w14:textId="77777777" w:rsidTr="00941CA5">
        <w:tc>
          <w:tcPr>
            <w:tcW w:w="3681" w:type="dxa"/>
            <w:tcBorders>
              <w:bottom w:val="double" w:sz="4" w:space="0" w:color="auto"/>
            </w:tcBorders>
            <w:shd w:val="clear" w:color="auto" w:fill="A6A6A6" w:themeFill="background1" w:themeFillShade="A6"/>
          </w:tcPr>
          <w:p w14:paraId="6A5CE4C4" w14:textId="58850C2E" w:rsidR="00941CA5" w:rsidRPr="004E6687" w:rsidRDefault="004459A8" w:rsidP="00941CA5">
            <w:pPr>
              <w:rPr>
                <w:b/>
                <w:lang w:val="en-US"/>
              </w:rPr>
            </w:pPr>
            <w:r>
              <w:rPr>
                <w:b/>
                <w:lang w:val="en-US"/>
              </w:rPr>
              <w:t>LI</w:t>
            </w:r>
            <w:r w:rsidR="002F18C1">
              <w:rPr>
                <w:b/>
                <w:lang w:val="en-US"/>
              </w:rPr>
              <w:t>KE</w:t>
            </w:r>
            <w:r>
              <w:rPr>
                <w:b/>
                <w:lang w:val="en-US"/>
              </w:rPr>
              <w:t>LIHOOD OF RISK</w:t>
            </w:r>
          </w:p>
        </w:tc>
        <w:tc>
          <w:tcPr>
            <w:tcW w:w="2360" w:type="dxa"/>
            <w:tcBorders>
              <w:bottom w:val="double" w:sz="4" w:space="0" w:color="auto"/>
            </w:tcBorders>
            <w:shd w:val="clear" w:color="auto" w:fill="A6A6A6" w:themeFill="background1" w:themeFillShade="A6"/>
          </w:tcPr>
          <w:p w14:paraId="08C112E4" w14:textId="045008CA" w:rsidR="00941CA5" w:rsidRPr="004E6687" w:rsidRDefault="004459A8" w:rsidP="004459A8">
            <w:pPr>
              <w:rPr>
                <w:b/>
                <w:lang w:val="en-US"/>
              </w:rPr>
            </w:pPr>
            <w:r w:rsidRPr="004459A8">
              <w:rPr>
                <w:b/>
                <w:lang w:val="en-US"/>
              </w:rPr>
              <w:t>OCCURRENCE</w:t>
            </w:r>
          </w:p>
        </w:tc>
        <w:tc>
          <w:tcPr>
            <w:tcW w:w="3021" w:type="dxa"/>
            <w:tcBorders>
              <w:bottom w:val="double" w:sz="4" w:space="0" w:color="auto"/>
            </w:tcBorders>
            <w:shd w:val="clear" w:color="auto" w:fill="A6A6A6" w:themeFill="background1" w:themeFillShade="A6"/>
          </w:tcPr>
          <w:p w14:paraId="71FE6694" w14:textId="25C087CF" w:rsidR="00941CA5" w:rsidRPr="004E6687" w:rsidRDefault="00034624" w:rsidP="00941CA5">
            <w:pPr>
              <w:jc w:val="center"/>
              <w:rPr>
                <w:b/>
                <w:lang w:val="en-US"/>
              </w:rPr>
            </w:pPr>
            <w:r>
              <w:rPr>
                <w:b/>
                <w:lang w:val="en-US"/>
              </w:rPr>
              <w:t>RISK</w:t>
            </w:r>
            <w:r w:rsidR="004459A8">
              <w:rPr>
                <w:b/>
                <w:lang w:val="en-US"/>
              </w:rPr>
              <w:t xml:space="preserve"> VALUE</w:t>
            </w:r>
          </w:p>
        </w:tc>
      </w:tr>
      <w:tr w:rsidR="002F18C1" w:rsidRPr="004E6687" w14:paraId="6F9C1A91" w14:textId="77777777" w:rsidTr="00941CA5">
        <w:tc>
          <w:tcPr>
            <w:tcW w:w="3681" w:type="dxa"/>
            <w:tcBorders>
              <w:top w:val="double" w:sz="4" w:space="0" w:color="auto"/>
            </w:tcBorders>
          </w:tcPr>
          <w:p w14:paraId="197484B5" w14:textId="7E9656C2" w:rsidR="002F18C1" w:rsidRPr="004E6687" w:rsidRDefault="002F18C1" w:rsidP="002F18C1">
            <w:pPr>
              <w:rPr>
                <w:lang w:val="en-US"/>
              </w:rPr>
            </w:pPr>
            <w:r w:rsidRPr="00CE1D8E">
              <w:t>Almost excluded</w:t>
            </w:r>
          </w:p>
        </w:tc>
        <w:tc>
          <w:tcPr>
            <w:tcW w:w="2360" w:type="dxa"/>
            <w:tcBorders>
              <w:top w:val="double" w:sz="4" w:space="0" w:color="auto"/>
            </w:tcBorders>
          </w:tcPr>
          <w:p w14:paraId="2613E055" w14:textId="60EA9F93" w:rsidR="002F18C1" w:rsidRPr="004E6687" w:rsidRDefault="002F18C1" w:rsidP="002F18C1">
            <w:pPr>
              <w:jc w:val="center"/>
              <w:rPr>
                <w:lang w:val="en-US"/>
              </w:rPr>
            </w:pPr>
            <w:r w:rsidRPr="004E6687">
              <w:rPr>
                <w:lang w:val="en-US"/>
              </w:rPr>
              <w:t>1</w:t>
            </w:r>
          </w:p>
        </w:tc>
        <w:tc>
          <w:tcPr>
            <w:tcW w:w="3021" w:type="dxa"/>
            <w:tcBorders>
              <w:top w:val="double" w:sz="4" w:space="0" w:color="auto"/>
            </w:tcBorders>
          </w:tcPr>
          <w:p w14:paraId="6391E8C8" w14:textId="0E3DF2E4" w:rsidR="002F18C1" w:rsidRPr="004E6687" w:rsidRDefault="002F18C1" w:rsidP="002F18C1">
            <w:pPr>
              <w:jc w:val="center"/>
              <w:rPr>
                <w:lang w:val="en-US"/>
              </w:rPr>
            </w:pPr>
            <w:r w:rsidRPr="004E6687">
              <w:rPr>
                <w:lang w:val="en-US"/>
              </w:rPr>
              <w:t>0,00 – 0,20</w:t>
            </w:r>
          </w:p>
        </w:tc>
      </w:tr>
      <w:tr w:rsidR="002F18C1" w:rsidRPr="004E6687" w14:paraId="79B64AA3" w14:textId="77777777" w:rsidTr="00941CA5">
        <w:tc>
          <w:tcPr>
            <w:tcW w:w="3681" w:type="dxa"/>
          </w:tcPr>
          <w:p w14:paraId="52B42BAE" w14:textId="40F3F3CB" w:rsidR="002F18C1" w:rsidRPr="004E6687" w:rsidRDefault="002F18C1" w:rsidP="002F18C1">
            <w:pPr>
              <w:rPr>
                <w:lang w:val="en-US"/>
              </w:rPr>
            </w:pPr>
            <w:r w:rsidRPr="00CE1D8E">
              <w:t>Unlikely</w:t>
            </w:r>
          </w:p>
        </w:tc>
        <w:tc>
          <w:tcPr>
            <w:tcW w:w="2360" w:type="dxa"/>
          </w:tcPr>
          <w:p w14:paraId="64FC878D" w14:textId="23F8A1C5" w:rsidR="002F18C1" w:rsidRPr="004E6687" w:rsidRDefault="002F18C1" w:rsidP="002F18C1">
            <w:pPr>
              <w:jc w:val="center"/>
              <w:rPr>
                <w:lang w:val="en-US"/>
              </w:rPr>
            </w:pPr>
            <w:r w:rsidRPr="004E6687">
              <w:rPr>
                <w:lang w:val="en-US"/>
              </w:rPr>
              <w:t>2</w:t>
            </w:r>
          </w:p>
        </w:tc>
        <w:tc>
          <w:tcPr>
            <w:tcW w:w="3021" w:type="dxa"/>
          </w:tcPr>
          <w:p w14:paraId="46E92827" w14:textId="513BEA6D" w:rsidR="002F18C1" w:rsidRPr="004E6687" w:rsidRDefault="002F18C1" w:rsidP="002F18C1">
            <w:pPr>
              <w:jc w:val="center"/>
              <w:rPr>
                <w:lang w:val="en-US"/>
              </w:rPr>
            </w:pPr>
            <w:r w:rsidRPr="004E6687">
              <w:rPr>
                <w:lang w:val="en-US"/>
              </w:rPr>
              <w:t>0,21 – 0,40</w:t>
            </w:r>
          </w:p>
        </w:tc>
      </w:tr>
      <w:tr w:rsidR="002F18C1" w:rsidRPr="004E6687" w14:paraId="002B3C40" w14:textId="77777777" w:rsidTr="00941CA5">
        <w:tc>
          <w:tcPr>
            <w:tcW w:w="3681" w:type="dxa"/>
          </w:tcPr>
          <w:p w14:paraId="615A53B0" w14:textId="4B18DE89" w:rsidR="002F18C1" w:rsidRPr="004E6687" w:rsidRDefault="002F18C1" w:rsidP="002F18C1">
            <w:pPr>
              <w:rPr>
                <w:lang w:val="en-US"/>
              </w:rPr>
            </w:pPr>
            <w:r w:rsidRPr="00CE1D8E">
              <w:t>Possible</w:t>
            </w:r>
          </w:p>
        </w:tc>
        <w:tc>
          <w:tcPr>
            <w:tcW w:w="2360" w:type="dxa"/>
          </w:tcPr>
          <w:p w14:paraId="6149662B" w14:textId="1462D477" w:rsidR="002F18C1" w:rsidRPr="004E6687" w:rsidRDefault="002F18C1" w:rsidP="002F18C1">
            <w:pPr>
              <w:jc w:val="center"/>
              <w:rPr>
                <w:lang w:val="en-US"/>
              </w:rPr>
            </w:pPr>
            <w:r w:rsidRPr="004E6687">
              <w:rPr>
                <w:lang w:val="en-US"/>
              </w:rPr>
              <w:t>3</w:t>
            </w:r>
          </w:p>
        </w:tc>
        <w:tc>
          <w:tcPr>
            <w:tcW w:w="3021" w:type="dxa"/>
          </w:tcPr>
          <w:p w14:paraId="57E17AA7" w14:textId="673DACDC" w:rsidR="002F18C1" w:rsidRPr="004E6687" w:rsidRDefault="002F18C1" w:rsidP="002F18C1">
            <w:pPr>
              <w:jc w:val="center"/>
              <w:rPr>
                <w:lang w:val="en-US"/>
              </w:rPr>
            </w:pPr>
            <w:r w:rsidRPr="004E6687">
              <w:rPr>
                <w:lang w:val="en-US"/>
              </w:rPr>
              <w:t>0,41 – 0,60</w:t>
            </w:r>
          </w:p>
        </w:tc>
      </w:tr>
      <w:tr w:rsidR="002F18C1" w:rsidRPr="004E6687" w14:paraId="45FF6600" w14:textId="77777777" w:rsidTr="00941CA5">
        <w:tc>
          <w:tcPr>
            <w:tcW w:w="3681" w:type="dxa"/>
          </w:tcPr>
          <w:p w14:paraId="15B32617" w14:textId="6260F773" w:rsidR="002F18C1" w:rsidRPr="004E6687" w:rsidRDefault="002F18C1" w:rsidP="002F18C1">
            <w:pPr>
              <w:rPr>
                <w:lang w:val="en-US"/>
              </w:rPr>
            </w:pPr>
            <w:r w:rsidRPr="00CE1D8E">
              <w:t>Very likely</w:t>
            </w:r>
          </w:p>
        </w:tc>
        <w:tc>
          <w:tcPr>
            <w:tcW w:w="2360" w:type="dxa"/>
          </w:tcPr>
          <w:p w14:paraId="14C8F4BC" w14:textId="2E7DA12A" w:rsidR="002F18C1" w:rsidRPr="004E6687" w:rsidRDefault="002F18C1" w:rsidP="002F18C1">
            <w:pPr>
              <w:jc w:val="center"/>
              <w:rPr>
                <w:lang w:val="en-US"/>
              </w:rPr>
            </w:pPr>
            <w:r w:rsidRPr="004E6687">
              <w:rPr>
                <w:lang w:val="en-US"/>
              </w:rPr>
              <w:t>4</w:t>
            </w:r>
          </w:p>
        </w:tc>
        <w:tc>
          <w:tcPr>
            <w:tcW w:w="3021" w:type="dxa"/>
          </w:tcPr>
          <w:p w14:paraId="7C6190DD" w14:textId="79C08E02" w:rsidR="002F18C1" w:rsidRPr="004E6687" w:rsidRDefault="002F18C1" w:rsidP="002F18C1">
            <w:pPr>
              <w:jc w:val="center"/>
              <w:rPr>
                <w:lang w:val="en-US"/>
              </w:rPr>
            </w:pPr>
            <w:r w:rsidRPr="004E6687">
              <w:rPr>
                <w:lang w:val="en-US"/>
              </w:rPr>
              <w:t>0,61 – 0,80</w:t>
            </w:r>
          </w:p>
        </w:tc>
      </w:tr>
      <w:tr w:rsidR="002F18C1" w:rsidRPr="004E6687" w14:paraId="46EFAB48" w14:textId="77777777" w:rsidTr="00941CA5">
        <w:tc>
          <w:tcPr>
            <w:tcW w:w="3681" w:type="dxa"/>
          </w:tcPr>
          <w:p w14:paraId="71F8F9D2" w14:textId="0CA10D10" w:rsidR="002F18C1" w:rsidRPr="004E6687" w:rsidRDefault="002F18C1" w:rsidP="002F18C1">
            <w:pPr>
              <w:rPr>
                <w:lang w:val="en-US"/>
              </w:rPr>
            </w:pPr>
            <w:r w:rsidRPr="00CE1D8E">
              <w:t>Almost certain</w:t>
            </w:r>
          </w:p>
        </w:tc>
        <w:tc>
          <w:tcPr>
            <w:tcW w:w="2360" w:type="dxa"/>
          </w:tcPr>
          <w:p w14:paraId="7794D5BC" w14:textId="249C8A1F" w:rsidR="002F18C1" w:rsidRPr="004E6687" w:rsidRDefault="002F18C1" w:rsidP="002F18C1">
            <w:pPr>
              <w:jc w:val="center"/>
              <w:rPr>
                <w:lang w:val="en-US"/>
              </w:rPr>
            </w:pPr>
            <w:r w:rsidRPr="004E6687">
              <w:rPr>
                <w:lang w:val="en-US"/>
              </w:rPr>
              <w:t>5</w:t>
            </w:r>
          </w:p>
        </w:tc>
        <w:tc>
          <w:tcPr>
            <w:tcW w:w="3021" w:type="dxa"/>
          </w:tcPr>
          <w:p w14:paraId="23D89598" w14:textId="7881E20B" w:rsidR="002F18C1" w:rsidRPr="004E6687" w:rsidRDefault="002F18C1" w:rsidP="002F18C1">
            <w:pPr>
              <w:jc w:val="center"/>
              <w:rPr>
                <w:lang w:val="en-US"/>
              </w:rPr>
            </w:pPr>
            <w:r w:rsidRPr="004E6687">
              <w:rPr>
                <w:lang w:val="en-US"/>
              </w:rPr>
              <w:t>0,81 – 1,00</w:t>
            </w:r>
          </w:p>
        </w:tc>
      </w:tr>
    </w:tbl>
    <w:p w14:paraId="0D6D400A" w14:textId="77777777" w:rsidR="0059054E" w:rsidRDefault="0059054E" w:rsidP="0059054E">
      <w:pPr>
        <w:rPr>
          <w:b/>
          <w:lang w:val="en-US"/>
        </w:rPr>
      </w:pPr>
    </w:p>
    <w:p w14:paraId="74B4FC55" w14:textId="0A541D36" w:rsidR="00DC586A" w:rsidRDefault="00DC586A" w:rsidP="0059054E">
      <w:pPr>
        <w:jc w:val="center"/>
        <w:rPr>
          <w:b/>
          <w:bCs/>
          <w:sz w:val="24"/>
          <w:szCs w:val="24"/>
          <w:lang w:val="en-US"/>
        </w:rPr>
      </w:pPr>
    </w:p>
    <w:p w14:paraId="57F15E22" w14:textId="77777777" w:rsidR="00F057F9" w:rsidRDefault="00F057F9" w:rsidP="0059054E">
      <w:pPr>
        <w:jc w:val="center"/>
        <w:rPr>
          <w:b/>
          <w:bCs/>
          <w:sz w:val="24"/>
          <w:szCs w:val="24"/>
          <w:lang w:val="en-US"/>
        </w:rPr>
      </w:pPr>
    </w:p>
    <w:p w14:paraId="7C6C7359" w14:textId="77777777" w:rsidR="00DC586A" w:rsidRDefault="00DC586A" w:rsidP="0059054E">
      <w:pPr>
        <w:jc w:val="center"/>
        <w:rPr>
          <w:b/>
          <w:bCs/>
          <w:sz w:val="24"/>
          <w:szCs w:val="24"/>
          <w:lang w:val="en-US"/>
        </w:rPr>
      </w:pPr>
    </w:p>
    <w:p w14:paraId="3B1AFF05" w14:textId="7B86C625" w:rsidR="00DE5ACA" w:rsidRPr="0059054E" w:rsidRDefault="0059054E" w:rsidP="0059054E">
      <w:pPr>
        <w:jc w:val="center"/>
        <w:rPr>
          <w:b/>
          <w:bCs/>
          <w:sz w:val="24"/>
          <w:szCs w:val="24"/>
          <w:lang w:val="en-US"/>
        </w:rPr>
      </w:pPr>
      <w:r w:rsidRPr="0059054E">
        <w:rPr>
          <w:b/>
          <w:bCs/>
          <w:sz w:val="24"/>
          <w:szCs w:val="24"/>
          <w:lang w:val="en-US"/>
        </w:rPr>
        <w:lastRenderedPageBreak/>
        <w:t xml:space="preserve">Table 9: Risk impact assessment. Source author. </w:t>
      </w:r>
    </w:p>
    <w:tbl>
      <w:tblPr>
        <w:tblStyle w:val="Mkatabulky"/>
        <w:tblW w:w="0" w:type="auto"/>
        <w:tblLook w:val="04A0" w:firstRow="1" w:lastRow="0" w:firstColumn="1" w:lastColumn="0" w:noHBand="0" w:noVBand="1"/>
      </w:tblPr>
      <w:tblGrid>
        <w:gridCol w:w="3681"/>
        <w:gridCol w:w="2360"/>
        <w:gridCol w:w="3021"/>
      </w:tblGrid>
      <w:tr w:rsidR="00941CA5" w:rsidRPr="004E6687" w14:paraId="01146AA6" w14:textId="77777777" w:rsidTr="004D51AC">
        <w:tc>
          <w:tcPr>
            <w:tcW w:w="9062" w:type="dxa"/>
            <w:gridSpan w:val="3"/>
            <w:shd w:val="clear" w:color="auto" w:fill="A6A6A6" w:themeFill="background1" w:themeFillShade="A6"/>
          </w:tcPr>
          <w:p w14:paraId="7BAB98DE" w14:textId="17C725B1" w:rsidR="00941CA5" w:rsidRPr="004E6687" w:rsidRDefault="002F18C1" w:rsidP="00941CA5">
            <w:pPr>
              <w:jc w:val="center"/>
              <w:rPr>
                <w:b/>
                <w:lang w:val="en-US"/>
              </w:rPr>
            </w:pPr>
            <w:r w:rsidRPr="0059054E">
              <w:rPr>
                <w:b/>
                <w:bCs/>
                <w:sz w:val="24"/>
                <w:szCs w:val="24"/>
                <w:lang w:val="en-US"/>
              </w:rPr>
              <w:t>RISK IMPACT ASSESSMENT</w:t>
            </w:r>
          </w:p>
        </w:tc>
      </w:tr>
      <w:tr w:rsidR="002F18C1" w:rsidRPr="004E6687" w14:paraId="6F96C028" w14:textId="77777777" w:rsidTr="004D51AC">
        <w:tc>
          <w:tcPr>
            <w:tcW w:w="3681" w:type="dxa"/>
            <w:tcBorders>
              <w:bottom w:val="double" w:sz="4" w:space="0" w:color="auto"/>
            </w:tcBorders>
            <w:shd w:val="clear" w:color="auto" w:fill="A6A6A6" w:themeFill="background1" w:themeFillShade="A6"/>
          </w:tcPr>
          <w:p w14:paraId="074C084C" w14:textId="3C88C428" w:rsidR="002F18C1" w:rsidRPr="004E6687" w:rsidRDefault="002F18C1" w:rsidP="002F18C1">
            <w:pPr>
              <w:rPr>
                <w:b/>
                <w:lang w:val="en-US"/>
              </w:rPr>
            </w:pPr>
            <w:r>
              <w:rPr>
                <w:b/>
                <w:lang w:val="en-US"/>
              </w:rPr>
              <w:t>LIKELIHOOD OF RISK IMPACT</w:t>
            </w:r>
          </w:p>
        </w:tc>
        <w:tc>
          <w:tcPr>
            <w:tcW w:w="2360" w:type="dxa"/>
            <w:tcBorders>
              <w:bottom w:val="double" w:sz="4" w:space="0" w:color="auto"/>
            </w:tcBorders>
            <w:shd w:val="clear" w:color="auto" w:fill="A6A6A6" w:themeFill="background1" w:themeFillShade="A6"/>
          </w:tcPr>
          <w:p w14:paraId="0AE7029D" w14:textId="3D40E80D" w:rsidR="002F18C1" w:rsidRPr="004E6687" w:rsidRDefault="002F18C1" w:rsidP="002F18C1">
            <w:pPr>
              <w:jc w:val="center"/>
              <w:rPr>
                <w:b/>
                <w:lang w:val="en-US"/>
              </w:rPr>
            </w:pPr>
            <w:r w:rsidRPr="004459A8">
              <w:rPr>
                <w:b/>
                <w:lang w:val="en-US"/>
              </w:rPr>
              <w:t>OCCURRENCE</w:t>
            </w:r>
          </w:p>
        </w:tc>
        <w:tc>
          <w:tcPr>
            <w:tcW w:w="3021" w:type="dxa"/>
            <w:tcBorders>
              <w:bottom w:val="double" w:sz="4" w:space="0" w:color="auto"/>
            </w:tcBorders>
            <w:shd w:val="clear" w:color="auto" w:fill="A6A6A6" w:themeFill="background1" w:themeFillShade="A6"/>
          </w:tcPr>
          <w:p w14:paraId="5B5BE616" w14:textId="5BB45639" w:rsidR="002F18C1" w:rsidRPr="004E6687" w:rsidRDefault="00034624" w:rsidP="002F18C1">
            <w:pPr>
              <w:jc w:val="center"/>
              <w:rPr>
                <w:b/>
                <w:lang w:val="en-US"/>
              </w:rPr>
            </w:pPr>
            <w:r>
              <w:rPr>
                <w:b/>
                <w:lang w:val="en-US"/>
              </w:rPr>
              <w:t>RISK</w:t>
            </w:r>
            <w:r w:rsidR="002F18C1">
              <w:rPr>
                <w:b/>
                <w:lang w:val="en-US"/>
              </w:rPr>
              <w:t xml:space="preserve"> VALUE</w:t>
            </w:r>
          </w:p>
        </w:tc>
      </w:tr>
      <w:tr w:rsidR="002F18C1" w:rsidRPr="004E6687" w14:paraId="3A8C0EB1" w14:textId="77777777" w:rsidTr="004D51AC">
        <w:tc>
          <w:tcPr>
            <w:tcW w:w="3681" w:type="dxa"/>
            <w:tcBorders>
              <w:top w:val="double" w:sz="4" w:space="0" w:color="auto"/>
            </w:tcBorders>
          </w:tcPr>
          <w:p w14:paraId="05569EBE" w14:textId="75215143" w:rsidR="002F18C1" w:rsidRPr="004E6687" w:rsidRDefault="002F18C1" w:rsidP="002F18C1">
            <w:pPr>
              <w:rPr>
                <w:lang w:val="en-US"/>
              </w:rPr>
            </w:pPr>
            <w:r w:rsidRPr="008F3EC0">
              <w:t>Negligible</w:t>
            </w:r>
          </w:p>
        </w:tc>
        <w:tc>
          <w:tcPr>
            <w:tcW w:w="2360" w:type="dxa"/>
            <w:tcBorders>
              <w:top w:val="double" w:sz="4" w:space="0" w:color="auto"/>
            </w:tcBorders>
          </w:tcPr>
          <w:p w14:paraId="67149B30" w14:textId="77777777" w:rsidR="002F18C1" w:rsidRPr="004E6687" w:rsidRDefault="002F18C1" w:rsidP="002F18C1">
            <w:pPr>
              <w:jc w:val="center"/>
              <w:rPr>
                <w:lang w:val="en-US"/>
              </w:rPr>
            </w:pPr>
            <w:r w:rsidRPr="004E6687">
              <w:rPr>
                <w:lang w:val="en-US"/>
              </w:rPr>
              <w:t>1</w:t>
            </w:r>
          </w:p>
        </w:tc>
        <w:tc>
          <w:tcPr>
            <w:tcW w:w="3021" w:type="dxa"/>
            <w:tcBorders>
              <w:top w:val="double" w:sz="4" w:space="0" w:color="auto"/>
            </w:tcBorders>
          </w:tcPr>
          <w:p w14:paraId="1C927B2C" w14:textId="5F64EB7D" w:rsidR="002F18C1" w:rsidRPr="004E6687" w:rsidRDefault="002F18C1" w:rsidP="002F18C1">
            <w:pPr>
              <w:jc w:val="center"/>
              <w:rPr>
                <w:lang w:val="en-US"/>
              </w:rPr>
            </w:pPr>
            <w:r w:rsidRPr="004E6687">
              <w:rPr>
                <w:lang w:val="en-US"/>
              </w:rPr>
              <w:t>0,00</w:t>
            </w:r>
          </w:p>
        </w:tc>
      </w:tr>
      <w:tr w:rsidR="002F18C1" w:rsidRPr="004E6687" w14:paraId="55C468A9" w14:textId="77777777" w:rsidTr="004D51AC">
        <w:tc>
          <w:tcPr>
            <w:tcW w:w="3681" w:type="dxa"/>
          </w:tcPr>
          <w:p w14:paraId="2A1C6F9F" w14:textId="5CDAE247" w:rsidR="002F18C1" w:rsidRPr="004E6687" w:rsidRDefault="002F18C1" w:rsidP="002F18C1">
            <w:pPr>
              <w:rPr>
                <w:lang w:val="en-US"/>
              </w:rPr>
            </w:pPr>
            <w:r w:rsidRPr="008F3EC0">
              <w:t>Small</w:t>
            </w:r>
          </w:p>
        </w:tc>
        <w:tc>
          <w:tcPr>
            <w:tcW w:w="2360" w:type="dxa"/>
          </w:tcPr>
          <w:p w14:paraId="1FF30001" w14:textId="77777777" w:rsidR="002F18C1" w:rsidRPr="004E6687" w:rsidRDefault="002F18C1" w:rsidP="002F18C1">
            <w:pPr>
              <w:jc w:val="center"/>
              <w:rPr>
                <w:lang w:val="en-US"/>
              </w:rPr>
            </w:pPr>
            <w:r w:rsidRPr="004E6687">
              <w:rPr>
                <w:lang w:val="en-US"/>
              </w:rPr>
              <w:t>2</w:t>
            </w:r>
          </w:p>
        </w:tc>
        <w:tc>
          <w:tcPr>
            <w:tcW w:w="3021" w:type="dxa"/>
          </w:tcPr>
          <w:p w14:paraId="4853E6A7" w14:textId="7507BD09" w:rsidR="002F18C1" w:rsidRPr="004E6687" w:rsidRDefault="002F18C1" w:rsidP="002F18C1">
            <w:pPr>
              <w:jc w:val="center"/>
              <w:rPr>
                <w:lang w:val="en-US"/>
              </w:rPr>
            </w:pPr>
            <w:r w:rsidRPr="004E6687">
              <w:rPr>
                <w:lang w:val="en-US"/>
              </w:rPr>
              <w:t>25.000,00</w:t>
            </w:r>
          </w:p>
        </w:tc>
      </w:tr>
      <w:tr w:rsidR="002F18C1" w:rsidRPr="004E6687" w14:paraId="6A6A15EB" w14:textId="77777777" w:rsidTr="004D51AC">
        <w:tc>
          <w:tcPr>
            <w:tcW w:w="3681" w:type="dxa"/>
          </w:tcPr>
          <w:p w14:paraId="6AF00CFC" w14:textId="0E1C1196" w:rsidR="002F18C1" w:rsidRPr="004E6687" w:rsidRDefault="002F18C1" w:rsidP="002F18C1">
            <w:pPr>
              <w:rPr>
                <w:lang w:val="en-US"/>
              </w:rPr>
            </w:pPr>
            <w:r w:rsidRPr="008F3EC0">
              <w:t>Significant</w:t>
            </w:r>
          </w:p>
        </w:tc>
        <w:tc>
          <w:tcPr>
            <w:tcW w:w="2360" w:type="dxa"/>
          </w:tcPr>
          <w:p w14:paraId="162F077A" w14:textId="77777777" w:rsidR="002F18C1" w:rsidRPr="004E6687" w:rsidRDefault="002F18C1" w:rsidP="002F18C1">
            <w:pPr>
              <w:jc w:val="center"/>
              <w:rPr>
                <w:lang w:val="en-US"/>
              </w:rPr>
            </w:pPr>
            <w:r w:rsidRPr="004E6687">
              <w:rPr>
                <w:lang w:val="en-US"/>
              </w:rPr>
              <w:t>3</w:t>
            </w:r>
          </w:p>
        </w:tc>
        <w:tc>
          <w:tcPr>
            <w:tcW w:w="3021" w:type="dxa"/>
          </w:tcPr>
          <w:p w14:paraId="253E8466" w14:textId="15D54A99" w:rsidR="002F18C1" w:rsidRPr="004E6687" w:rsidRDefault="002F18C1" w:rsidP="002F18C1">
            <w:pPr>
              <w:jc w:val="center"/>
              <w:rPr>
                <w:lang w:val="en-US"/>
              </w:rPr>
            </w:pPr>
            <w:r w:rsidRPr="004E6687">
              <w:rPr>
                <w:lang w:val="en-US"/>
              </w:rPr>
              <w:t>250.000,00</w:t>
            </w:r>
          </w:p>
        </w:tc>
      </w:tr>
      <w:tr w:rsidR="002F18C1" w:rsidRPr="004E6687" w14:paraId="211C49DD" w14:textId="77777777" w:rsidTr="004D51AC">
        <w:tc>
          <w:tcPr>
            <w:tcW w:w="3681" w:type="dxa"/>
          </w:tcPr>
          <w:p w14:paraId="02D7C28C" w14:textId="2D6874CF" w:rsidR="002F18C1" w:rsidRPr="004E6687" w:rsidRDefault="002F18C1" w:rsidP="002F18C1">
            <w:pPr>
              <w:rPr>
                <w:lang w:val="en-US"/>
              </w:rPr>
            </w:pPr>
            <w:r w:rsidRPr="008F3EC0">
              <w:t>Very significant</w:t>
            </w:r>
          </w:p>
        </w:tc>
        <w:tc>
          <w:tcPr>
            <w:tcW w:w="2360" w:type="dxa"/>
          </w:tcPr>
          <w:p w14:paraId="2A4F3719" w14:textId="77777777" w:rsidR="002F18C1" w:rsidRPr="004E6687" w:rsidRDefault="002F18C1" w:rsidP="002F18C1">
            <w:pPr>
              <w:jc w:val="center"/>
              <w:rPr>
                <w:lang w:val="en-US"/>
              </w:rPr>
            </w:pPr>
            <w:r w:rsidRPr="004E6687">
              <w:rPr>
                <w:lang w:val="en-US"/>
              </w:rPr>
              <w:t>4</w:t>
            </w:r>
          </w:p>
        </w:tc>
        <w:tc>
          <w:tcPr>
            <w:tcW w:w="3021" w:type="dxa"/>
          </w:tcPr>
          <w:p w14:paraId="3C018371" w14:textId="77B2A77E" w:rsidR="002F18C1" w:rsidRPr="004E6687" w:rsidRDefault="002F18C1" w:rsidP="002F18C1">
            <w:pPr>
              <w:jc w:val="center"/>
              <w:rPr>
                <w:lang w:val="en-US"/>
              </w:rPr>
            </w:pPr>
            <w:r w:rsidRPr="004E6687">
              <w:rPr>
                <w:lang w:val="en-US"/>
              </w:rPr>
              <w:t>2.500.000,00</w:t>
            </w:r>
          </w:p>
        </w:tc>
      </w:tr>
      <w:tr w:rsidR="002F18C1" w:rsidRPr="004E6687" w14:paraId="44DBFD5B" w14:textId="77777777" w:rsidTr="004D51AC">
        <w:tc>
          <w:tcPr>
            <w:tcW w:w="3681" w:type="dxa"/>
          </w:tcPr>
          <w:p w14:paraId="554A6585" w14:textId="49783994" w:rsidR="002F18C1" w:rsidRPr="004E6687" w:rsidRDefault="002F18C1" w:rsidP="002F18C1">
            <w:pPr>
              <w:rPr>
                <w:lang w:val="en-US"/>
              </w:rPr>
            </w:pPr>
            <w:r w:rsidRPr="008F3EC0">
              <w:t>Unacceptable</w:t>
            </w:r>
          </w:p>
        </w:tc>
        <w:tc>
          <w:tcPr>
            <w:tcW w:w="2360" w:type="dxa"/>
          </w:tcPr>
          <w:p w14:paraId="22258F09" w14:textId="77777777" w:rsidR="002F18C1" w:rsidRPr="004E6687" w:rsidRDefault="002F18C1" w:rsidP="002F18C1">
            <w:pPr>
              <w:jc w:val="center"/>
              <w:rPr>
                <w:lang w:val="en-US"/>
              </w:rPr>
            </w:pPr>
            <w:r w:rsidRPr="004E6687">
              <w:rPr>
                <w:lang w:val="en-US"/>
              </w:rPr>
              <w:t>5</w:t>
            </w:r>
          </w:p>
        </w:tc>
        <w:tc>
          <w:tcPr>
            <w:tcW w:w="3021" w:type="dxa"/>
          </w:tcPr>
          <w:p w14:paraId="15ED1F71" w14:textId="3FD57FDC" w:rsidR="002F18C1" w:rsidRPr="004E6687" w:rsidRDefault="002F18C1" w:rsidP="002F18C1">
            <w:pPr>
              <w:jc w:val="center"/>
              <w:rPr>
                <w:lang w:val="en-US"/>
              </w:rPr>
            </w:pPr>
            <w:r w:rsidRPr="004E6687">
              <w:rPr>
                <w:lang w:val="en-US"/>
              </w:rPr>
              <w:t>25.000.000,00</w:t>
            </w:r>
          </w:p>
        </w:tc>
      </w:tr>
    </w:tbl>
    <w:p w14:paraId="71A59F00" w14:textId="77777777" w:rsidR="004459A8" w:rsidRDefault="003A278E" w:rsidP="003A278E">
      <w:pPr>
        <w:jc w:val="both"/>
        <w:rPr>
          <w:sz w:val="24"/>
          <w:szCs w:val="24"/>
          <w:lang w:val="en-US"/>
        </w:rPr>
      </w:pPr>
      <w:r w:rsidRPr="004E6687">
        <w:rPr>
          <w:sz w:val="24"/>
          <w:szCs w:val="24"/>
          <w:lang w:val="en-US"/>
        </w:rPr>
        <w:t xml:space="preserve">   </w:t>
      </w:r>
    </w:p>
    <w:p w14:paraId="2C2155B8" w14:textId="11F68060" w:rsidR="006E7BD0" w:rsidRPr="004E6687" w:rsidRDefault="003A278E" w:rsidP="004459A8">
      <w:pPr>
        <w:jc w:val="both"/>
        <w:rPr>
          <w:lang w:val="en-US"/>
        </w:rPr>
      </w:pPr>
      <w:r w:rsidRPr="004E6687">
        <w:rPr>
          <w:sz w:val="24"/>
          <w:szCs w:val="24"/>
          <w:lang w:val="en-US"/>
        </w:rPr>
        <w:t xml:space="preserve">  </w:t>
      </w:r>
      <w:r w:rsidR="004459A8" w:rsidRPr="004459A8">
        <w:rPr>
          <w:sz w:val="24"/>
          <w:szCs w:val="24"/>
          <w:lang w:val="en-US"/>
        </w:rPr>
        <w:t>The financial expression of the magnitude of the impact of the risk varies from CZK 0 to the considered total costs of the construction, ie CZK 25,000,000 excluding VAT. The resulting risk value is calculated as the product of the probability of the occurrence of the risk and the impact of the occurrence of the risk. Table 10 shows the value of risks before accepting the correction. Table 11 shows the risk value after the correction is accepted.</w:t>
      </w:r>
    </w:p>
    <w:p w14:paraId="7727E287" w14:textId="77777777" w:rsidR="003A0445" w:rsidRDefault="003A0445" w:rsidP="003A0445">
      <w:pPr>
        <w:spacing w:after="0"/>
        <w:ind w:left="-851"/>
        <w:rPr>
          <w:b/>
          <w:i/>
          <w:szCs w:val="24"/>
          <w:lang w:val="en-US"/>
        </w:rPr>
      </w:pPr>
    </w:p>
    <w:p w14:paraId="444AD0EF" w14:textId="502A4F53" w:rsidR="003A0445" w:rsidRPr="004E6687" w:rsidRDefault="003A0445" w:rsidP="003A0445">
      <w:pPr>
        <w:spacing w:after="0"/>
        <w:ind w:left="-851"/>
        <w:jc w:val="center"/>
        <w:rPr>
          <w:b/>
          <w:i/>
          <w:szCs w:val="24"/>
          <w:lang w:val="en-US"/>
        </w:rPr>
      </w:pPr>
      <w:r w:rsidRPr="004E6687">
        <w:rPr>
          <w:b/>
          <w:i/>
          <w:szCs w:val="24"/>
          <w:lang w:val="en-US"/>
        </w:rPr>
        <w:t>Tab</w:t>
      </w:r>
      <w:r>
        <w:rPr>
          <w:b/>
          <w:i/>
          <w:szCs w:val="24"/>
          <w:lang w:val="en-US"/>
        </w:rPr>
        <w:t>le</w:t>
      </w:r>
      <w:r w:rsidRPr="004E6687">
        <w:rPr>
          <w:b/>
          <w:i/>
          <w:szCs w:val="24"/>
          <w:lang w:val="en-US"/>
        </w:rPr>
        <w:t xml:space="preserve"> 10: </w:t>
      </w:r>
      <w:r w:rsidRPr="003A0445">
        <w:rPr>
          <w:b/>
          <w:i/>
          <w:szCs w:val="24"/>
          <w:lang w:val="en-US"/>
        </w:rPr>
        <w:t>Value of risks before acceptance of the correction</w:t>
      </w:r>
      <w:r>
        <w:rPr>
          <w:b/>
          <w:i/>
          <w:szCs w:val="24"/>
          <w:lang w:val="en-US"/>
        </w:rPr>
        <w:t>. Source: author.</w:t>
      </w:r>
    </w:p>
    <w:p w14:paraId="634A9F79" w14:textId="77777777" w:rsidR="00941CA5" w:rsidRPr="004E6687" w:rsidRDefault="00941CA5" w:rsidP="006971EA">
      <w:pPr>
        <w:rPr>
          <w:lang w:val="en-US"/>
        </w:rPr>
      </w:pPr>
    </w:p>
    <w:p w14:paraId="68F6C358" w14:textId="2B4DDD8B" w:rsidR="009B5396" w:rsidRPr="00C10C07" w:rsidRDefault="009B5396" w:rsidP="009B5396">
      <w:pPr>
        <w:rPr>
          <w:b/>
          <w:bCs/>
          <w:lang w:val="en-US"/>
        </w:rPr>
      </w:pPr>
    </w:p>
    <w:tbl>
      <w:tblPr>
        <w:tblStyle w:val="Mkatabulky"/>
        <w:tblpPr w:leftFromText="141" w:rightFromText="141" w:vertAnchor="text" w:horzAnchor="margin" w:tblpXSpec="center" w:tblpY="-756"/>
        <w:tblW w:w="10768" w:type="dxa"/>
        <w:tblLayout w:type="fixed"/>
        <w:tblLook w:val="04A0" w:firstRow="1" w:lastRow="0" w:firstColumn="1" w:lastColumn="0" w:noHBand="0" w:noVBand="1"/>
      </w:tblPr>
      <w:tblGrid>
        <w:gridCol w:w="607"/>
        <w:gridCol w:w="4491"/>
        <w:gridCol w:w="2268"/>
        <w:gridCol w:w="1560"/>
        <w:gridCol w:w="1842"/>
      </w:tblGrid>
      <w:tr w:rsidR="003A278E" w:rsidRPr="004E6687" w14:paraId="636D4085" w14:textId="77777777" w:rsidTr="00946ABD">
        <w:trPr>
          <w:trHeight w:val="507"/>
        </w:trPr>
        <w:tc>
          <w:tcPr>
            <w:tcW w:w="10768" w:type="dxa"/>
            <w:gridSpan w:val="5"/>
            <w:shd w:val="clear" w:color="auto" w:fill="D9D9D9" w:themeFill="background1" w:themeFillShade="D9"/>
          </w:tcPr>
          <w:p w14:paraId="0D106214" w14:textId="77777777" w:rsidR="009E5900" w:rsidRPr="009E5900" w:rsidRDefault="009E5900" w:rsidP="009E5900">
            <w:pPr>
              <w:jc w:val="center"/>
              <w:rPr>
                <w:b/>
                <w:sz w:val="28"/>
                <w:lang w:val="en-US"/>
              </w:rPr>
            </w:pPr>
            <w:r w:rsidRPr="009E5900">
              <w:rPr>
                <w:b/>
                <w:sz w:val="28"/>
                <w:lang w:val="en-US"/>
              </w:rPr>
              <w:t>LIST OF VERY HIGH AND HIGH RISKS</w:t>
            </w:r>
          </w:p>
          <w:p w14:paraId="4B3FA36C" w14:textId="488F5056" w:rsidR="003A278E" w:rsidRPr="004E6687" w:rsidRDefault="009E5900" w:rsidP="009E5900">
            <w:pPr>
              <w:jc w:val="center"/>
              <w:rPr>
                <w:b/>
                <w:lang w:val="en-US"/>
              </w:rPr>
            </w:pPr>
            <w:r w:rsidRPr="009E5900">
              <w:rPr>
                <w:b/>
                <w:sz w:val="28"/>
                <w:lang w:val="en-US"/>
              </w:rPr>
              <w:t>(BEFORE TAKING ACTION)</w:t>
            </w:r>
          </w:p>
        </w:tc>
      </w:tr>
      <w:tr w:rsidR="003A278E" w:rsidRPr="004E6687" w14:paraId="79358B3A" w14:textId="77777777" w:rsidTr="00946ABD">
        <w:trPr>
          <w:trHeight w:val="507"/>
        </w:trPr>
        <w:tc>
          <w:tcPr>
            <w:tcW w:w="607" w:type="dxa"/>
            <w:shd w:val="clear" w:color="auto" w:fill="D9D9D9" w:themeFill="background1" w:themeFillShade="D9"/>
          </w:tcPr>
          <w:p w14:paraId="715129CC" w14:textId="40B2147D" w:rsidR="003A278E" w:rsidRPr="004E6687" w:rsidRDefault="009E5900" w:rsidP="00946ABD">
            <w:pPr>
              <w:jc w:val="center"/>
              <w:rPr>
                <w:b/>
                <w:lang w:val="en-US"/>
              </w:rPr>
            </w:pPr>
            <w:r>
              <w:rPr>
                <w:b/>
                <w:lang w:val="en-US"/>
              </w:rPr>
              <w:t>No.</w:t>
            </w:r>
          </w:p>
        </w:tc>
        <w:tc>
          <w:tcPr>
            <w:tcW w:w="4491" w:type="dxa"/>
            <w:shd w:val="clear" w:color="auto" w:fill="D9D9D9" w:themeFill="background1" w:themeFillShade="D9"/>
          </w:tcPr>
          <w:p w14:paraId="51BD5E23" w14:textId="1ED32433" w:rsidR="003A278E" w:rsidRPr="004E6687" w:rsidRDefault="003A278E" w:rsidP="00946ABD">
            <w:pPr>
              <w:jc w:val="center"/>
              <w:rPr>
                <w:b/>
                <w:lang w:val="en-US"/>
              </w:rPr>
            </w:pPr>
            <w:r w:rsidRPr="004E6687">
              <w:rPr>
                <w:b/>
                <w:lang w:val="en-US"/>
              </w:rPr>
              <w:t>RI</w:t>
            </w:r>
            <w:r w:rsidR="009E5900">
              <w:rPr>
                <w:b/>
                <w:lang w:val="en-US"/>
              </w:rPr>
              <w:t>SK</w:t>
            </w:r>
          </w:p>
        </w:tc>
        <w:tc>
          <w:tcPr>
            <w:tcW w:w="2268" w:type="dxa"/>
            <w:shd w:val="clear" w:color="auto" w:fill="D9D9D9" w:themeFill="background1" w:themeFillShade="D9"/>
          </w:tcPr>
          <w:p w14:paraId="68D13543" w14:textId="7DA122A4" w:rsidR="003A278E" w:rsidRPr="004E6687" w:rsidRDefault="009E5900" w:rsidP="00946ABD">
            <w:pPr>
              <w:jc w:val="center"/>
              <w:rPr>
                <w:b/>
                <w:lang w:val="en-US"/>
              </w:rPr>
            </w:pPr>
            <w:r>
              <w:rPr>
                <w:b/>
                <w:lang w:val="en-US"/>
              </w:rPr>
              <w:t>LIKELIHOOD OF RISK</w:t>
            </w:r>
          </w:p>
        </w:tc>
        <w:tc>
          <w:tcPr>
            <w:tcW w:w="1560" w:type="dxa"/>
            <w:shd w:val="clear" w:color="auto" w:fill="D9D9D9" w:themeFill="background1" w:themeFillShade="D9"/>
          </w:tcPr>
          <w:p w14:paraId="3CF52F4B" w14:textId="634BF440" w:rsidR="003A278E" w:rsidRPr="004E6687" w:rsidRDefault="009E5900" w:rsidP="00946ABD">
            <w:pPr>
              <w:jc w:val="center"/>
              <w:rPr>
                <w:b/>
                <w:lang w:val="en-US"/>
              </w:rPr>
            </w:pPr>
            <w:r>
              <w:rPr>
                <w:b/>
                <w:lang w:val="en-US"/>
              </w:rPr>
              <w:t>RISK IMPACT</w:t>
            </w:r>
          </w:p>
        </w:tc>
        <w:tc>
          <w:tcPr>
            <w:tcW w:w="1842" w:type="dxa"/>
            <w:shd w:val="clear" w:color="auto" w:fill="D9D9D9" w:themeFill="background1" w:themeFillShade="D9"/>
          </w:tcPr>
          <w:p w14:paraId="252435ED" w14:textId="78B9C219" w:rsidR="003A278E" w:rsidRPr="004E6687" w:rsidRDefault="009E5900" w:rsidP="00946ABD">
            <w:pPr>
              <w:jc w:val="center"/>
              <w:rPr>
                <w:b/>
                <w:lang w:val="en-US"/>
              </w:rPr>
            </w:pPr>
            <w:r>
              <w:rPr>
                <w:b/>
                <w:lang w:val="en-US"/>
              </w:rPr>
              <w:t>RISK VALUE</w:t>
            </w:r>
          </w:p>
        </w:tc>
      </w:tr>
      <w:tr w:rsidR="00F70B0D" w:rsidRPr="004E6687" w14:paraId="7A34DC4C" w14:textId="77777777" w:rsidTr="00946ABD">
        <w:trPr>
          <w:trHeight w:val="239"/>
        </w:trPr>
        <w:tc>
          <w:tcPr>
            <w:tcW w:w="607" w:type="dxa"/>
            <w:shd w:val="clear" w:color="auto" w:fill="FFF2CC" w:themeFill="accent4" w:themeFillTint="33"/>
          </w:tcPr>
          <w:p w14:paraId="162B30E0" w14:textId="77777777" w:rsidR="00F70B0D" w:rsidRPr="004E6687" w:rsidRDefault="00F70B0D" w:rsidP="00F70B0D">
            <w:pPr>
              <w:jc w:val="center"/>
              <w:rPr>
                <w:lang w:val="en-US"/>
              </w:rPr>
            </w:pPr>
            <w:r w:rsidRPr="004E6687">
              <w:rPr>
                <w:lang w:val="en-US"/>
              </w:rPr>
              <w:t>1.1</w:t>
            </w:r>
          </w:p>
        </w:tc>
        <w:tc>
          <w:tcPr>
            <w:tcW w:w="4491" w:type="dxa"/>
            <w:shd w:val="clear" w:color="auto" w:fill="FFF2CC" w:themeFill="accent4" w:themeFillTint="33"/>
          </w:tcPr>
          <w:p w14:paraId="11FEBE25" w14:textId="04E5E3C5" w:rsidR="00F70B0D" w:rsidRPr="004E6687" w:rsidRDefault="00F70B0D" w:rsidP="00F70B0D">
            <w:pPr>
              <w:rPr>
                <w:lang w:val="en-US"/>
              </w:rPr>
            </w:pPr>
            <w:r w:rsidRPr="00222EB8">
              <w:t>PROJECT DOCUMENTATION</w:t>
            </w:r>
          </w:p>
        </w:tc>
        <w:tc>
          <w:tcPr>
            <w:tcW w:w="2268" w:type="dxa"/>
            <w:shd w:val="clear" w:color="auto" w:fill="FFF2CC" w:themeFill="accent4" w:themeFillTint="33"/>
          </w:tcPr>
          <w:p w14:paraId="74D150D4" w14:textId="77777777" w:rsidR="00F70B0D" w:rsidRPr="004E6687" w:rsidRDefault="00F70B0D" w:rsidP="00F70B0D">
            <w:pPr>
              <w:jc w:val="center"/>
              <w:rPr>
                <w:lang w:val="en-US"/>
              </w:rPr>
            </w:pPr>
            <w:r w:rsidRPr="004E6687">
              <w:rPr>
                <w:lang w:val="en-US"/>
              </w:rPr>
              <w:t>0,70</w:t>
            </w:r>
          </w:p>
        </w:tc>
        <w:tc>
          <w:tcPr>
            <w:tcW w:w="1560" w:type="dxa"/>
            <w:shd w:val="clear" w:color="auto" w:fill="FFF2CC" w:themeFill="accent4" w:themeFillTint="33"/>
          </w:tcPr>
          <w:p w14:paraId="1D16C87C" w14:textId="77777777" w:rsidR="00F70B0D" w:rsidRPr="004E6687" w:rsidRDefault="00F70B0D" w:rsidP="00F70B0D">
            <w:pPr>
              <w:jc w:val="center"/>
              <w:rPr>
                <w:lang w:val="en-US"/>
              </w:rPr>
            </w:pPr>
            <w:r w:rsidRPr="004E6687">
              <w:rPr>
                <w:lang w:val="en-US"/>
              </w:rPr>
              <w:t>250.000,00</w:t>
            </w:r>
          </w:p>
        </w:tc>
        <w:tc>
          <w:tcPr>
            <w:tcW w:w="1842" w:type="dxa"/>
            <w:shd w:val="clear" w:color="auto" w:fill="FFF2CC" w:themeFill="accent4" w:themeFillTint="33"/>
          </w:tcPr>
          <w:p w14:paraId="0E15ED14" w14:textId="77777777" w:rsidR="00F70B0D" w:rsidRPr="004E6687" w:rsidRDefault="00F70B0D" w:rsidP="00F70B0D">
            <w:pPr>
              <w:jc w:val="center"/>
              <w:rPr>
                <w:lang w:val="en-US"/>
              </w:rPr>
            </w:pPr>
            <w:r w:rsidRPr="004E6687">
              <w:rPr>
                <w:lang w:val="en-US"/>
              </w:rPr>
              <w:t>175.000,00</w:t>
            </w:r>
          </w:p>
        </w:tc>
      </w:tr>
      <w:tr w:rsidR="00F70B0D" w:rsidRPr="004E6687" w14:paraId="09C6074F" w14:textId="77777777" w:rsidTr="00946ABD">
        <w:trPr>
          <w:trHeight w:val="239"/>
        </w:trPr>
        <w:tc>
          <w:tcPr>
            <w:tcW w:w="607" w:type="dxa"/>
            <w:shd w:val="clear" w:color="auto" w:fill="FFF2CC" w:themeFill="accent4" w:themeFillTint="33"/>
          </w:tcPr>
          <w:p w14:paraId="58F44D1D" w14:textId="77777777" w:rsidR="00F70B0D" w:rsidRPr="004E6687" w:rsidRDefault="00F70B0D" w:rsidP="00F70B0D">
            <w:pPr>
              <w:jc w:val="center"/>
              <w:rPr>
                <w:lang w:val="en-US"/>
              </w:rPr>
            </w:pPr>
            <w:r w:rsidRPr="004E6687">
              <w:rPr>
                <w:lang w:val="en-US"/>
              </w:rPr>
              <w:t>1.4</w:t>
            </w:r>
          </w:p>
        </w:tc>
        <w:tc>
          <w:tcPr>
            <w:tcW w:w="4491" w:type="dxa"/>
            <w:shd w:val="clear" w:color="auto" w:fill="FFF2CC" w:themeFill="accent4" w:themeFillTint="33"/>
          </w:tcPr>
          <w:p w14:paraId="2F3F34F7" w14:textId="2D2219F6" w:rsidR="00F70B0D" w:rsidRPr="004E6687" w:rsidRDefault="00F70B0D" w:rsidP="00F70B0D">
            <w:pPr>
              <w:rPr>
                <w:lang w:val="en-US"/>
              </w:rPr>
            </w:pPr>
            <w:r w:rsidRPr="00222EB8">
              <w:t>CULTURAL AND ARCHEOLOGICAL HERITAGE</w:t>
            </w:r>
          </w:p>
        </w:tc>
        <w:tc>
          <w:tcPr>
            <w:tcW w:w="2268" w:type="dxa"/>
            <w:shd w:val="clear" w:color="auto" w:fill="FFF2CC" w:themeFill="accent4" w:themeFillTint="33"/>
          </w:tcPr>
          <w:p w14:paraId="26DFC2FF" w14:textId="77777777" w:rsidR="00F70B0D" w:rsidRPr="004E6687" w:rsidRDefault="00F70B0D" w:rsidP="00F70B0D">
            <w:pPr>
              <w:jc w:val="center"/>
              <w:rPr>
                <w:lang w:val="en-US"/>
              </w:rPr>
            </w:pPr>
            <w:r w:rsidRPr="004E6687">
              <w:rPr>
                <w:lang w:val="en-US"/>
              </w:rPr>
              <w:t>0,55</w:t>
            </w:r>
          </w:p>
        </w:tc>
        <w:tc>
          <w:tcPr>
            <w:tcW w:w="1560" w:type="dxa"/>
            <w:shd w:val="clear" w:color="auto" w:fill="FFF2CC" w:themeFill="accent4" w:themeFillTint="33"/>
          </w:tcPr>
          <w:p w14:paraId="71486D40" w14:textId="77777777" w:rsidR="00F70B0D" w:rsidRPr="004E6687" w:rsidRDefault="00F70B0D" w:rsidP="00F70B0D">
            <w:pPr>
              <w:jc w:val="center"/>
              <w:rPr>
                <w:lang w:val="en-US"/>
              </w:rPr>
            </w:pPr>
            <w:r w:rsidRPr="004E6687">
              <w:rPr>
                <w:lang w:val="en-US"/>
              </w:rPr>
              <w:t>2.500.000,00</w:t>
            </w:r>
          </w:p>
        </w:tc>
        <w:tc>
          <w:tcPr>
            <w:tcW w:w="1842" w:type="dxa"/>
            <w:shd w:val="clear" w:color="auto" w:fill="FFF2CC" w:themeFill="accent4" w:themeFillTint="33"/>
          </w:tcPr>
          <w:p w14:paraId="02942E6F" w14:textId="77777777" w:rsidR="00F70B0D" w:rsidRPr="004E6687" w:rsidRDefault="00F70B0D" w:rsidP="00F70B0D">
            <w:pPr>
              <w:jc w:val="center"/>
              <w:rPr>
                <w:lang w:val="en-US"/>
              </w:rPr>
            </w:pPr>
            <w:r w:rsidRPr="004E6687">
              <w:rPr>
                <w:lang w:val="en-US"/>
              </w:rPr>
              <w:t>1.375.000,00</w:t>
            </w:r>
          </w:p>
        </w:tc>
      </w:tr>
      <w:tr w:rsidR="00F70B0D" w:rsidRPr="004E6687" w14:paraId="723F7CCA" w14:textId="77777777" w:rsidTr="00946ABD">
        <w:trPr>
          <w:trHeight w:val="239"/>
        </w:trPr>
        <w:tc>
          <w:tcPr>
            <w:tcW w:w="607" w:type="dxa"/>
            <w:shd w:val="clear" w:color="auto" w:fill="FFF2CC" w:themeFill="accent4" w:themeFillTint="33"/>
          </w:tcPr>
          <w:p w14:paraId="039A0217" w14:textId="58C1EBFF" w:rsidR="00F70B0D" w:rsidRPr="004E6687" w:rsidRDefault="00F70B0D" w:rsidP="00F70B0D">
            <w:pPr>
              <w:jc w:val="center"/>
              <w:rPr>
                <w:lang w:val="en-US"/>
              </w:rPr>
            </w:pPr>
            <w:r w:rsidRPr="004E6687">
              <w:rPr>
                <w:lang w:val="en-US"/>
              </w:rPr>
              <w:t>2.1</w:t>
            </w:r>
          </w:p>
        </w:tc>
        <w:tc>
          <w:tcPr>
            <w:tcW w:w="4491" w:type="dxa"/>
            <w:shd w:val="clear" w:color="auto" w:fill="FFF2CC" w:themeFill="accent4" w:themeFillTint="33"/>
          </w:tcPr>
          <w:p w14:paraId="464ED0D8" w14:textId="1E3E9050" w:rsidR="00F70B0D" w:rsidRPr="004E6687" w:rsidRDefault="00F70B0D" w:rsidP="00F70B0D">
            <w:pPr>
              <w:rPr>
                <w:lang w:val="en-US"/>
              </w:rPr>
            </w:pPr>
            <w:r w:rsidRPr="00222EB8">
              <w:t>CHARACTERISTICS AND QUALITY OF MATERIAL</w:t>
            </w:r>
          </w:p>
        </w:tc>
        <w:tc>
          <w:tcPr>
            <w:tcW w:w="2268" w:type="dxa"/>
            <w:shd w:val="clear" w:color="auto" w:fill="FFF2CC" w:themeFill="accent4" w:themeFillTint="33"/>
          </w:tcPr>
          <w:p w14:paraId="58AED9EA" w14:textId="60D4485F" w:rsidR="00F70B0D" w:rsidRPr="004E6687" w:rsidRDefault="00F70B0D" w:rsidP="00F70B0D">
            <w:pPr>
              <w:jc w:val="center"/>
              <w:rPr>
                <w:lang w:val="en-US"/>
              </w:rPr>
            </w:pPr>
            <w:r w:rsidRPr="004E6687">
              <w:rPr>
                <w:lang w:val="en-US"/>
              </w:rPr>
              <w:t>0,40</w:t>
            </w:r>
          </w:p>
        </w:tc>
        <w:tc>
          <w:tcPr>
            <w:tcW w:w="1560" w:type="dxa"/>
            <w:shd w:val="clear" w:color="auto" w:fill="FFF2CC" w:themeFill="accent4" w:themeFillTint="33"/>
          </w:tcPr>
          <w:p w14:paraId="46EAD1FB" w14:textId="1B0CE351" w:rsidR="00F70B0D" w:rsidRPr="004E6687" w:rsidRDefault="00F70B0D" w:rsidP="00F70B0D">
            <w:pPr>
              <w:jc w:val="center"/>
              <w:rPr>
                <w:lang w:val="en-US"/>
              </w:rPr>
            </w:pPr>
            <w:r w:rsidRPr="004E6687">
              <w:rPr>
                <w:lang w:val="en-US"/>
              </w:rPr>
              <w:t>2.500.000,00</w:t>
            </w:r>
          </w:p>
        </w:tc>
        <w:tc>
          <w:tcPr>
            <w:tcW w:w="1842" w:type="dxa"/>
            <w:shd w:val="clear" w:color="auto" w:fill="FFF2CC" w:themeFill="accent4" w:themeFillTint="33"/>
          </w:tcPr>
          <w:p w14:paraId="39865A35" w14:textId="3FD9B229" w:rsidR="00F70B0D" w:rsidRPr="004E6687" w:rsidRDefault="00F70B0D" w:rsidP="00F70B0D">
            <w:pPr>
              <w:jc w:val="center"/>
              <w:rPr>
                <w:lang w:val="en-US"/>
              </w:rPr>
            </w:pPr>
            <w:r w:rsidRPr="004E6687">
              <w:rPr>
                <w:lang w:val="en-US"/>
              </w:rPr>
              <w:t>1.000.000,00</w:t>
            </w:r>
          </w:p>
        </w:tc>
      </w:tr>
      <w:tr w:rsidR="00F70B0D" w:rsidRPr="004E6687" w14:paraId="40B705B7" w14:textId="77777777" w:rsidTr="00946ABD">
        <w:trPr>
          <w:trHeight w:val="239"/>
        </w:trPr>
        <w:tc>
          <w:tcPr>
            <w:tcW w:w="607" w:type="dxa"/>
            <w:shd w:val="clear" w:color="auto" w:fill="FFF2CC" w:themeFill="accent4" w:themeFillTint="33"/>
          </w:tcPr>
          <w:p w14:paraId="57561563" w14:textId="77777777" w:rsidR="00F70B0D" w:rsidRPr="004E6687" w:rsidRDefault="00F70B0D" w:rsidP="00F70B0D">
            <w:pPr>
              <w:jc w:val="center"/>
              <w:rPr>
                <w:lang w:val="en-US"/>
              </w:rPr>
            </w:pPr>
            <w:r w:rsidRPr="004E6687">
              <w:rPr>
                <w:lang w:val="en-US"/>
              </w:rPr>
              <w:t>3.2</w:t>
            </w:r>
          </w:p>
        </w:tc>
        <w:tc>
          <w:tcPr>
            <w:tcW w:w="4491" w:type="dxa"/>
            <w:shd w:val="clear" w:color="auto" w:fill="FFF2CC" w:themeFill="accent4" w:themeFillTint="33"/>
          </w:tcPr>
          <w:p w14:paraId="1C7F6BC8" w14:textId="007CB3B5" w:rsidR="00F70B0D" w:rsidRPr="004E6687" w:rsidRDefault="00F70B0D" w:rsidP="00F70B0D">
            <w:pPr>
              <w:rPr>
                <w:lang w:val="en-US"/>
              </w:rPr>
            </w:pPr>
            <w:r w:rsidRPr="00222EB8">
              <w:t>BUILDING BUDGET</w:t>
            </w:r>
          </w:p>
        </w:tc>
        <w:tc>
          <w:tcPr>
            <w:tcW w:w="2268" w:type="dxa"/>
            <w:shd w:val="clear" w:color="auto" w:fill="FFF2CC" w:themeFill="accent4" w:themeFillTint="33"/>
          </w:tcPr>
          <w:p w14:paraId="5F5691F3" w14:textId="77777777" w:rsidR="00F70B0D" w:rsidRPr="004E6687" w:rsidRDefault="00F70B0D" w:rsidP="00F70B0D">
            <w:pPr>
              <w:jc w:val="center"/>
              <w:rPr>
                <w:lang w:val="en-US"/>
              </w:rPr>
            </w:pPr>
            <w:r w:rsidRPr="004E6687">
              <w:rPr>
                <w:lang w:val="en-US"/>
              </w:rPr>
              <w:t>0,45</w:t>
            </w:r>
          </w:p>
        </w:tc>
        <w:tc>
          <w:tcPr>
            <w:tcW w:w="1560" w:type="dxa"/>
            <w:shd w:val="clear" w:color="auto" w:fill="FFF2CC" w:themeFill="accent4" w:themeFillTint="33"/>
          </w:tcPr>
          <w:p w14:paraId="1729FD42" w14:textId="77777777" w:rsidR="00F70B0D" w:rsidRPr="004E6687" w:rsidRDefault="00F70B0D" w:rsidP="00F70B0D">
            <w:pPr>
              <w:jc w:val="center"/>
              <w:rPr>
                <w:lang w:val="en-US"/>
              </w:rPr>
            </w:pPr>
            <w:r w:rsidRPr="004E6687">
              <w:rPr>
                <w:lang w:val="en-US"/>
              </w:rPr>
              <w:t>2.500.000,00</w:t>
            </w:r>
          </w:p>
        </w:tc>
        <w:tc>
          <w:tcPr>
            <w:tcW w:w="1842" w:type="dxa"/>
            <w:shd w:val="clear" w:color="auto" w:fill="FFF2CC" w:themeFill="accent4" w:themeFillTint="33"/>
          </w:tcPr>
          <w:p w14:paraId="40E5889F" w14:textId="77777777" w:rsidR="00F70B0D" w:rsidRPr="004E6687" w:rsidRDefault="00F70B0D" w:rsidP="00F70B0D">
            <w:pPr>
              <w:jc w:val="center"/>
              <w:rPr>
                <w:lang w:val="en-US"/>
              </w:rPr>
            </w:pPr>
            <w:r w:rsidRPr="004E6687">
              <w:rPr>
                <w:lang w:val="en-US"/>
              </w:rPr>
              <w:t>1.125.000,00</w:t>
            </w:r>
          </w:p>
        </w:tc>
      </w:tr>
      <w:tr w:rsidR="00F70B0D" w:rsidRPr="004E6687" w14:paraId="43170369" w14:textId="77777777" w:rsidTr="00946ABD">
        <w:trPr>
          <w:trHeight w:val="239"/>
        </w:trPr>
        <w:tc>
          <w:tcPr>
            <w:tcW w:w="607" w:type="dxa"/>
            <w:shd w:val="clear" w:color="auto" w:fill="FFF2CC" w:themeFill="accent4" w:themeFillTint="33"/>
          </w:tcPr>
          <w:p w14:paraId="48632209" w14:textId="77777777" w:rsidR="00F70B0D" w:rsidRPr="004E6687" w:rsidRDefault="00F70B0D" w:rsidP="00F70B0D">
            <w:pPr>
              <w:jc w:val="center"/>
              <w:rPr>
                <w:lang w:val="en-US"/>
              </w:rPr>
            </w:pPr>
            <w:r w:rsidRPr="004E6687">
              <w:rPr>
                <w:lang w:val="en-US"/>
              </w:rPr>
              <w:t>3.3</w:t>
            </w:r>
          </w:p>
        </w:tc>
        <w:tc>
          <w:tcPr>
            <w:tcW w:w="4491" w:type="dxa"/>
            <w:shd w:val="clear" w:color="auto" w:fill="FFF2CC" w:themeFill="accent4" w:themeFillTint="33"/>
          </w:tcPr>
          <w:p w14:paraId="1E1D83F8" w14:textId="62FCE370" w:rsidR="00F70B0D" w:rsidRPr="004E6687" w:rsidRDefault="00F70B0D" w:rsidP="00F70B0D">
            <w:pPr>
              <w:rPr>
                <w:lang w:val="en-US"/>
              </w:rPr>
            </w:pPr>
            <w:r w:rsidRPr="00222EB8">
              <w:t>BUILDING DATE</w:t>
            </w:r>
          </w:p>
        </w:tc>
        <w:tc>
          <w:tcPr>
            <w:tcW w:w="2268" w:type="dxa"/>
            <w:shd w:val="clear" w:color="auto" w:fill="FFF2CC" w:themeFill="accent4" w:themeFillTint="33"/>
          </w:tcPr>
          <w:p w14:paraId="6D5C8C9E" w14:textId="77777777" w:rsidR="00F70B0D" w:rsidRPr="004E6687" w:rsidRDefault="00F70B0D" w:rsidP="00F70B0D">
            <w:pPr>
              <w:jc w:val="center"/>
              <w:rPr>
                <w:lang w:val="en-US"/>
              </w:rPr>
            </w:pPr>
            <w:r w:rsidRPr="004E6687">
              <w:rPr>
                <w:lang w:val="en-US"/>
              </w:rPr>
              <w:t>0,70</w:t>
            </w:r>
          </w:p>
        </w:tc>
        <w:tc>
          <w:tcPr>
            <w:tcW w:w="1560" w:type="dxa"/>
            <w:shd w:val="clear" w:color="auto" w:fill="FFF2CC" w:themeFill="accent4" w:themeFillTint="33"/>
          </w:tcPr>
          <w:p w14:paraId="128B8D33"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0EB4A47D" w14:textId="77777777" w:rsidR="00F70B0D" w:rsidRPr="004E6687" w:rsidRDefault="00F70B0D" w:rsidP="00F70B0D">
            <w:pPr>
              <w:jc w:val="center"/>
              <w:rPr>
                <w:lang w:val="en-US"/>
              </w:rPr>
            </w:pPr>
            <w:r w:rsidRPr="004E6687">
              <w:rPr>
                <w:lang w:val="en-US"/>
              </w:rPr>
              <w:t>17.500.000,00</w:t>
            </w:r>
          </w:p>
        </w:tc>
      </w:tr>
      <w:tr w:rsidR="00F70B0D" w:rsidRPr="004E6687" w14:paraId="2CEB0192" w14:textId="77777777" w:rsidTr="00946ABD">
        <w:trPr>
          <w:trHeight w:val="239"/>
        </w:trPr>
        <w:tc>
          <w:tcPr>
            <w:tcW w:w="607" w:type="dxa"/>
            <w:shd w:val="clear" w:color="auto" w:fill="FFF2CC" w:themeFill="accent4" w:themeFillTint="33"/>
          </w:tcPr>
          <w:p w14:paraId="64EAAF3B" w14:textId="77777777" w:rsidR="00F70B0D" w:rsidRPr="004E6687" w:rsidRDefault="00F70B0D" w:rsidP="00F70B0D">
            <w:pPr>
              <w:jc w:val="center"/>
              <w:rPr>
                <w:lang w:val="en-US"/>
              </w:rPr>
            </w:pPr>
            <w:r w:rsidRPr="004E6687">
              <w:rPr>
                <w:lang w:val="en-US"/>
              </w:rPr>
              <w:t>5.1</w:t>
            </w:r>
          </w:p>
        </w:tc>
        <w:tc>
          <w:tcPr>
            <w:tcW w:w="4491" w:type="dxa"/>
            <w:shd w:val="clear" w:color="auto" w:fill="FFF2CC" w:themeFill="accent4" w:themeFillTint="33"/>
          </w:tcPr>
          <w:p w14:paraId="1A514D57" w14:textId="27B3B813" w:rsidR="00F70B0D" w:rsidRPr="004E6687" w:rsidRDefault="00F70B0D" w:rsidP="00F70B0D">
            <w:pPr>
              <w:rPr>
                <w:lang w:val="en-US"/>
              </w:rPr>
            </w:pPr>
            <w:r w:rsidRPr="00222EB8">
              <w:t>INSOLVENCE</w:t>
            </w:r>
          </w:p>
        </w:tc>
        <w:tc>
          <w:tcPr>
            <w:tcW w:w="2268" w:type="dxa"/>
            <w:shd w:val="clear" w:color="auto" w:fill="FFF2CC" w:themeFill="accent4" w:themeFillTint="33"/>
          </w:tcPr>
          <w:p w14:paraId="3C10D374" w14:textId="77777777" w:rsidR="00F70B0D" w:rsidRPr="004E6687" w:rsidRDefault="00F70B0D" w:rsidP="00F70B0D">
            <w:pPr>
              <w:jc w:val="center"/>
              <w:rPr>
                <w:lang w:val="en-US"/>
              </w:rPr>
            </w:pPr>
            <w:r w:rsidRPr="004E6687">
              <w:rPr>
                <w:lang w:val="en-US"/>
              </w:rPr>
              <w:t>0,25</w:t>
            </w:r>
          </w:p>
        </w:tc>
        <w:tc>
          <w:tcPr>
            <w:tcW w:w="1560" w:type="dxa"/>
            <w:shd w:val="clear" w:color="auto" w:fill="FFF2CC" w:themeFill="accent4" w:themeFillTint="33"/>
          </w:tcPr>
          <w:p w14:paraId="6C8CE29A"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73DE2980" w14:textId="77777777" w:rsidR="00F70B0D" w:rsidRPr="004E6687" w:rsidRDefault="00F70B0D" w:rsidP="00F70B0D">
            <w:pPr>
              <w:jc w:val="center"/>
              <w:rPr>
                <w:lang w:val="en-US"/>
              </w:rPr>
            </w:pPr>
            <w:r w:rsidRPr="004E6687">
              <w:rPr>
                <w:lang w:val="en-US"/>
              </w:rPr>
              <w:t>6.250.000,00</w:t>
            </w:r>
          </w:p>
        </w:tc>
      </w:tr>
      <w:tr w:rsidR="00F70B0D" w:rsidRPr="004E6687" w14:paraId="2A16D25A" w14:textId="77777777" w:rsidTr="00946ABD">
        <w:trPr>
          <w:trHeight w:val="239"/>
        </w:trPr>
        <w:tc>
          <w:tcPr>
            <w:tcW w:w="607" w:type="dxa"/>
            <w:shd w:val="clear" w:color="auto" w:fill="FFF2CC" w:themeFill="accent4" w:themeFillTint="33"/>
          </w:tcPr>
          <w:p w14:paraId="4EA8116F" w14:textId="77777777" w:rsidR="00F70B0D" w:rsidRPr="004E6687" w:rsidRDefault="00F70B0D" w:rsidP="00F70B0D">
            <w:pPr>
              <w:jc w:val="center"/>
              <w:rPr>
                <w:lang w:val="en-US"/>
              </w:rPr>
            </w:pPr>
            <w:r w:rsidRPr="004E6687">
              <w:rPr>
                <w:lang w:val="en-US"/>
              </w:rPr>
              <w:t>5.2</w:t>
            </w:r>
          </w:p>
        </w:tc>
        <w:tc>
          <w:tcPr>
            <w:tcW w:w="4491" w:type="dxa"/>
            <w:shd w:val="clear" w:color="auto" w:fill="FFF2CC" w:themeFill="accent4" w:themeFillTint="33"/>
          </w:tcPr>
          <w:p w14:paraId="20B1AF89" w14:textId="63C71487" w:rsidR="00F70B0D" w:rsidRPr="004E6687" w:rsidRDefault="00F70B0D" w:rsidP="00F70B0D">
            <w:pPr>
              <w:rPr>
                <w:lang w:val="en-US"/>
              </w:rPr>
            </w:pPr>
            <w:r w:rsidRPr="00222EB8">
              <w:t>LIQUIDITY</w:t>
            </w:r>
          </w:p>
        </w:tc>
        <w:tc>
          <w:tcPr>
            <w:tcW w:w="2268" w:type="dxa"/>
            <w:shd w:val="clear" w:color="auto" w:fill="FFF2CC" w:themeFill="accent4" w:themeFillTint="33"/>
          </w:tcPr>
          <w:p w14:paraId="5BA7D6F0" w14:textId="77777777" w:rsidR="00F70B0D" w:rsidRPr="004E6687" w:rsidRDefault="00F70B0D" w:rsidP="00F70B0D">
            <w:pPr>
              <w:jc w:val="center"/>
              <w:rPr>
                <w:lang w:val="en-US"/>
              </w:rPr>
            </w:pPr>
            <w:r w:rsidRPr="004E6687">
              <w:rPr>
                <w:lang w:val="en-US"/>
              </w:rPr>
              <w:t>0,25</w:t>
            </w:r>
          </w:p>
        </w:tc>
        <w:tc>
          <w:tcPr>
            <w:tcW w:w="1560" w:type="dxa"/>
            <w:shd w:val="clear" w:color="auto" w:fill="FFF2CC" w:themeFill="accent4" w:themeFillTint="33"/>
          </w:tcPr>
          <w:p w14:paraId="50ED898E"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43C2FAA8" w14:textId="77777777" w:rsidR="00F70B0D" w:rsidRPr="004E6687" w:rsidRDefault="00F70B0D" w:rsidP="00F70B0D">
            <w:pPr>
              <w:jc w:val="center"/>
              <w:rPr>
                <w:lang w:val="en-US"/>
              </w:rPr>
            </w:pPr>
            <w:r w:rsidRPr="004E6687">
              <w:rPr>
                <w:lang w:val="en-US"/>
              </w:rPr>
              <w:t>6.250.000,00</w:t>
            </w:r>
          </w:p>
        </w:tc>
      </w:tr>
      <w:tr w:rsidR="00F70B0D" w:rsidRPr="004E6687" w14:paraId="5257827A" w14:textId="77777777" w:rsidTr="00946ABD">
        <w:trPr>
          <w:trHeight w:val="239"/>
        </w:trPr>
        <w:tc>
          <w:tcPr>
            <w:tcW w:w="607" w:type="dxa"/>
            <w:shd w:val="clear" w:color="auto" w:fill="FFF2CC" w:themeFill="accent4" w:themeFillTint="33"/>
          </w:tcPr>
          <w:p w14:paraId="48909FEF" w14:textId="77777777" w:rsidR="00F70B0D" w:rsidRPr="004E6687" w:rsidRDefault="00F70B0D" w:rsidP="00F70B0D">
            <w:pPr>
              <w:jc w:val="center"/>
              <w:rPr>
                <w:lang w:val="en-US"/>
              </w:rPr>
            </w:pPr>
            <w:r w:rsidRPr="004E6687">
              <w:rPr>
                <w:lang w:val="en-US"/>
              </w:rPr>
              <w:t>6.3</w:t>
            </w:r>
          </w:p>
        </w:tc>
        <w:tc>
          <w:tcPr>
            <w:tcW w:w="4491" w:type="dxa"/>
            <w:shd w:val="clear" w:color="auto" w:fill="FFF2CC" w:themeFill="accent4" w:themeFillTint="33"/>
          </w:tcPr>
          <w:p w14:paraId="6F547A79" w14:textId="1CAAE2DD" w:rsidR="00F70B0D" w:rsidRPr="004E6687" w:rsidRDefault="00F70B0D" w:rsidP="00F70B0D">
            <w:pPr>
              <w:rPr>
                <w:lang w:val="en-US"/>
              </w:rPr>
            </w:pPr>
            <w:r w:rsidRPr="00222EB8">
              <w:t>ADDITIONAL AUTHORIZATIONS</w:t>
            </w:r>
          </w:p>
        </w:tc>
        <w:tc>
          <w:tcPr>
            <w:tcW w:w="2268" w:type="dxa"/>
            <w:shd w:val="clear" w:color="auto" w:fill="FFF2CC" w:themeFill="accent4" w:themeFillTint="33"/>
          </w:tcPr>
          <w:p w14:paraId="16EB6E51" w14:textId="77777777" w:rsidR="00F70B0D" w:rsidRPr="004E6687" w:rsidRDefault="00F70B0D" w:rsidP="00F70B0D">
            <w:pPr>
              <w:jc w:val="center"/>
              <w:rPr>
                <w:lang w:val="en-US"/>
              </w:rPr>
            </w:pPr>
            <w:r w:rsidRPr="004E6687">
              <w:rPr>
                <w:lang w:val="en-US"/>
              </w:rPr>
              <w:t>0,55</w:t>
            </w:r>
          </w:p>
        </w:tc>
        <w:tc>
          <w:tcPr>
            <w:tcW w:w="1560" w:type="dxa"/>
            <w:shd w:val="clear" w:color="auto" w:fill="FFF2CC" w:themeFill="accent4" w:themeFillTint="33"/>
          </w:tcPr>
          <w:p w14:paraId="60F3E4BA" w14:textId="77777777" w:rsidR="00F70B0D" w:rsidRPr="004E6687" w:rsidRDefault="00F70B0D" w:rsidP="00F70B0D">
            <w:pPr>
              <w:jc w:val="center"/>
              <w:rPr>
                <w:lang w:val="en-US"/>
              </w:rPr>
            </w:pPr>
            <w:r w:rsidRPr="004E6687">
              <w:rPr>
                <w:lang w:val="en-US"/>
              </w:rPr>
              <w:t>250.000,00</w:t>
            </w:r>
          </w:p>
        </w:tc>
        <w:tc>
          <w:tcPr>
            <w:tcW w:w="1842" w:type="dxa"/>
            <w:shd w:val="clear" w:color="auto" w:fill="FFF2CC" w:themeFill="accent4" w:themeFillTint="33"/>
          </w:tcPr>
          <w:p w14:paraId="079AA278" w14:textId="77777777" w:rsidR="00F70B0D" w:rsidRPr="004E6687" w:rsidRDefault="00F70B0D" w:rsidP="00F70B0D">
            <w:pPr>
              <w:jc w:val="center"/>
              <w:rPr>
                <w:lang w:val="en-US"/>
              </w:rPr>
            </w:pPr>
            <w:r w:rsidRPr="004E6687">
              <w:rPr>
                <w:lang w:val="en-US"/>
              </w:rPr>
              <w:t>137.500,00</w:t>
            </w:r>
          </w:p>
        </w:tc>
      </w:tr>
      <w:tr w:rsidR="00F70B0D" w:rsidRPr="004E6687" w14:paraId="5366F9D8" w14:textId="77777777" w:rsidTr="00946ABD">
        <w:trPr>
          <w:trHeight w:val="239"/>
        </w:trPr>
        <w:tc>
          <w:tcPr>
            <w:tcW w:w="607" w:type="dxa"/>
            <w:shd w:val="clear" w:color="auto" w:fill="FFF2CC" w:themeFill="accent4" w:themeFillTint="33"/>
          </w:tcPr>
          <w:p w14:paraId="02355498" w14:textId="77777777" w:rsidR="00F70B0D" w:rsidRPr="004E6687" w:rsidRDefault="00F70B0D" w:rsidP="00F70B0D">
            <w:pPr>
              <w:jc w:val="center"/>
              <w:rPr>
                <w:lang w:val="en-US"/>
              </w:rPr>
            </w:pPr>
            <w:r w:rsidRPr="004E6687">
              <w:rPr>
                <w:lang w:val="en-US"/>
              </w:rPr>
              <w:t>9.1</w:t>
            </w:r>
          </w:p>
        </w:tc>
        <w:tc>
          <w:tcPr>
            <w:tcW w:w="4491" w:type="dxa"/>
            <w:shd w:val="clear" w:color="auto" w:fill="FFF2CC" w:themeFill="accent4" w:themeFillTint="33"/>
          </w:tcPr>
          <w:p w14:paraId="52FB0FA1" w14:textId="10506FB9" w:rsidR="00F70B0D" w:rsidRPr="004E6687" w:rsidRDefault="00F70B0D" w:rsidP="00F70B0D">
            <w:pPr>
              <w:rPr>
                <w:lang w:val="en-US"/>
              </w:rPr>
            </w:pPr>
            <w:r w:rsidRPr="00222EB8">
              <w:t>QUALIFICATION OF WORKERS AND SUBCONTRACTORS</w:t>
            </w:r>
          </w:p>
        </w:tc>
        <w:tc>
          <w:tcPr>
            <w:tcW w:w="2268" w:type="dxa"/>
            <w:shd w:val="clear" w:color="auto" w:fill="FFF2CC" w:themeFill="accent4" w:themeFillTint="33"/>
          </w:tcPr>
          <w:p w14:paraId="0493671D" w14:textId="77777777" w:rsidR="00F70B0D" w:rsidRPr="004E6687" w:rsidRDefault="00F70B0D" w:rsidP="00F70B0D">
            <w:pPr>
              <w:jc w:val="center"/>
              <w:rPr>
                <w:lang w:val="en-US"/>
              </w:rPr>
            </w:pPr>
            <w:r w:rsidRPr="004E6687">
              <w:rPr>
                <w:lang w:val="en-US"/>
              </w:rPr>
              <w:t>0,50</w:t>
            </w:r>
          </w:p>
        </w:tc>
        <w:tc>
          <w:tcPr>
            <w:tcW w:w="1560" w:type="dxa"/>
            <w:shd w:val="clear" w:color="auto" w:fill="FFF2CC" w:themeFill="accent4" w:themeFillTint="33"/>
          </w:tcPr>
          <w:p w14:paraId="25E782ED"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3D968B33" w14:textId="77777777" w:rsidR="00F70B0D" w:rsidRPr="004E6687" w:rsidRDefault="00F70B0D" w:rsidP="00F70B0D">
            <w:pPr>
              <w:jc w:val="center"/>
              <w:rPr>
                <w:lang w:val="en-US"/>
              </w:rPr>
            </w:pPr>
            <w:r w:rsidRPr="004E6687">
              <w:rPr>
                <w:lang w:val="en-US"/>
              </w:rPr>
              <w:t>12.500.000,00</w:t>
            </w:r>
          </w:p>
        </w:tc>
      </w:tr>
      <w:tr w:rsidR="00F70B0D" w:rsidRPr="004E6687" w14:paraId="5E0B490E" w14:textId="77777777" w:rsidTr="00946ABD">
        <w:trPr>
          <w:trHeight w:val="239"/>
        </w:trPr>
        <w:tc>
          <w:tcPr>
            <w:tcW w:w="607" w:type="dxa"/>
            <w:shd w:val="clear" w:color="auto" w:fill="FFF2CC" w:themeFill="accent4" w:themeFillTint="33"/>
          </w:tcPr>
          <w:p w14:paraId="308BB6E6" w14:textId="77777777" w:rsidR="00F70B0D" w:rsidRPr="004E6687" w:rsidRDefault="00F70B0D" w:rsidP="00F70B0D">
            <w:pPr>
              <w:jc w:val="center"/>
              <w:rPr>
                <w:lang w:val="en-US"/>
              </w:rPr>
            </w:pPr>
            <w:r w:rsidRPr="004E6687">
              <w:rPr>
                <w:lang w:val="en-US"/>
              </w:rPr>
              <w:t>10.1</w:t>
            </w:r>
          </w:p>
        </w:tc>
        <w:tc>
          <w:tcPr>
            <w:tcW w:w="4491" w:type="dxa"/>
            <w:shd w:val="clear" w:color="auto" w:fill="FFF2CC" w:themeFill="accent4" w:themeFillTint="33"/>
          </w:tcPr>
          <w:p w14:paraId="7AF470D0" w14:textId="7BCD24AC" w:rsidR="00F70B0D" w:rsidRPr="004E6687" w:rsidRDefault="00F70B0D" w:rsidP="00F70B0D">
            <w:pPr>
              <w:rPr>
                <w:lang w:val="en-US"/>
              </w:rPr>
            </w:pPr>
            <w:r w:rsidRPr="00222EB8">
              <w:t>CLIMATIC EFFECTS</w:t>
            </w:r>
          </w:p>
        </w:tc>
        <w:tc>
          <w:tcPr>
            <w:tcW w:w="2268" w:type="dxa"/>
            <w:shd w:val="clear" w:color="auto" w:fill="FFF2CC" w:themeFill="accent4" w:themeFillTint="33"/>
          </w:tcPr>
          <w:p w14:paraId="0E98E4E9" w14:textId="77777777" w:rsidR="00F70B0D" w:rsidRPr="004E6687" w:rsidRDefault="00F70B0D" w:rsidP="00F70B0D">
            <w:pPr>
              <w:jc w:val="center"/>
              <w:rPr>
                <w:lang w:val="en-US"/>
              </w:rPr>
            </w:pPr>
            <w:r w:rsidRPr="004E6687">
              <w:rPr>
                <w:lang w:val="en-US"/>
              </w:rPr>
              <w:t>0,49</w:t>
            </w:r>
          </w:p>
        </w:tc>
        <w:tc>
          <w:tcPr>
            <w:tcW w:w="1560" w:type="dxa"/>
            <w:shd w:val="clear" w:color="auto" w:fill="FFF2CC" w:themeFill="accent4" w:themeFillTint="33"/>
          </w:tcPr>
          <w:p w14:paraId="1A92702D" w14:textId="77777777" w:rsidR="00F70B0D" w:rsidRPr="004E6687" w:rsidRDefault="00F70B0D" w:rsidP="00F70B0D">
            <w:pPr>
              <w:jc w:val="center"/>
              <w:rPr>
                <w:lang w:val="en-US"/>
              </w:rPr>
            </w:pPr>
            <w:r w:rsidRPr="004E6687">
              <w:rPr>
                <w:lang w:val="en-US"/>
              </w:rPr>
              <w:t>2.500.000,00</w:t>
            </w:r>
          </w:p>
        </w:tc>
        <w:tc>
          <w:tcPr>
            <w:tcW w:w="1842" w:type="dxa"/>
            <w:shd w:val="clear" w:color="auto" w:fill="FFF2CC" w:themeFill="accent4" w:themeFillTint="33"/>
          </w:tcPr>
          <w:p w14:paraId="7EE6244B" w14:textId="77777777" w:rsidR="00F70B0D" w:rsidRPr="004E6687" w:rsidRDefault="00F70B0D" w:rsidP="00F70B0D">
            <w:pPr>
              <w:jc w:val="center"/>
              <w:rPr>
                <w:lang w:val="en-US"/>
              </w:rPr>
            </w:pPr>
            <w:r w:rsidRPr="004E6687">
              <w:rPr>
                <w:lang w:val="en-US"/>
              </w:rPr>
              <w:t>1.225.000,00</w:t>
            </w:r>
          </w:p>
        </w:tc>
      </w:tr>
      <w:tr w:rsidR="00F70B0D" w:rsidRPr="004E6687" w14:paraId="77C53E7C" w14:textId="77777777" w:rsidTr="00946ABD">
        <w:trPr>
          <w:trHeight w:val="239"/>
        </w:trPr>
        <w:tc>
          <w:tcPr>
            <w:tcW w:w="607" w:type="dxa"/>
            <w:shd w:val="clear" w:color="auto" w:fill="FFF2CC" w:themeFill="accent4" w:themeFillTint="33"/>
          </w:tcPr>
          <w:p w14:paraId="71FE8902" w14:textId="77777777" w:rsidR="00F70B0D" w:rsidRPr="004E6687" w:rsidRDefault="00F70B0D" w:rsidP="00F70B0D">
            <w:pPr>
              <w:jc w:val="center"/>
              <w:rPr>
                <w:lang w:val="en-US"/>
              </w:rPr>
            </w:pPr>
            <w:r w:rsidRPr="004E6687">
              <w:rPr>
                <w:lang w:val="en-US"/>
              </w:rPr>
              <w:t>10.2</w:t>
            </w:r>
          </w:p>
        </w:tc>
        <w:tc>
          <w:tcPr>
            <w:tcW w:w="4491" w:type="dxa"/>
            <w:shd w:val="clear" w:color="auto" w:fill="FFF2CC" w:themeFill="accent4" w:themeFillTint="33"/>
          </w:tcPr>
          <w:p w14:paraId="4CDAF348" w14:textId="3D7FE119" w:rsidR="00F70B0D" w:rsidRPr="004E6687" w:rsidRDefault="00F70B0D" w:rsidP="00F70B0D">
            <w:pPr>
              <w:rPr>
                <w:lang w:val="en-US"/>
              </w:rPr>
            </w:pPr>
            <w:r w:rsidRPr="00222EB8">
              <w:t>WAR CONFLICT</w:t>
            </w:r>
          </w:p>
        </w:tc>
        <w:tc>
          <w:tcPr>
            <w:tcW w:w="2268" w:type="dxa"/>
            <w:shd w:val="clear" w:color="auto" w:fill="FFF2CC" w:themeFill="accent4" w:themeFillTint="33"/>
          </w:tcPr>
          <w:p w14:paraId="06B3FE2E" w14:textId="77777777" w:rsidR="00F70B0D" w:rsidRPr="004E6687" w:rsidRDefault="00F70B0D" w:rsidP="00F70B0D">
            <w:pPr>
              <w:jc w:val="center"/>
              <w:rPr>
                <w:lang w:val="en-US"/>
              </w:rPr>
            </w:pPr>
            <w:r w:rsidRPr="004E6687">
              <w:rPr>
                <w:lang w:val="en-US"/>
              </w:rPr>
              <w:t>0,05</w:t>
            </w:r>
          </w:p>
        </w:tc>
        <w:tc>
          <w:tcPr>
            <w:tcW w:w="1560" w:type="dxa"/>
            <w:shd w:val="clear" w:color="auto" w:fill="FFF2CC" w:themeFill="accent4" w:themeFillTint="33"/>
          </w:tcPr>
          <w:p w14:paraId="422AE934"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0341361A" w14:textId="77777777" w:rsidR="00F70B0D" w:rsidRPr="004E6687" w:rsidRDefault="00F70B0D" w:rsidP="00F70B0D">
            <w:pPr>
              <w:jc w:val="center"/>
              <w:rPr>
                <w:lang w:val="en-US"/>
              </w:rPr>
            </w:pPr>
            <w:r w:rsidRPr="004E6687">
              <w:rPr>
                <w:lang w:val="en-US"/>
              </w:rPr>
              <w:t>1.250.000,00</w:t>
            </w:r>
          </w:p>
        </w:tc>
      </w:tr>
      <w:tr w:rsidR="00F70B0D" w:rsidRPr="004E6687" w14:paraId="35633B2D" w14:textId="77777777" w:rsidTr="00946ABD">
        <w:trPr>
          <w:trHeight w:val="239"/>
        </w:trPr>
        <w:tc>
          <w:tcPr>
            <w:tcW w:w="607" w:type="dxa"/>
            <w:shd w:val="clear" w:color="auto" w:fill="FFF2CC" w:themeFill="accent4" w:themeFillTint="33"/>
          </w:tcPr>
          <w:p w14:paraId="64FB2058" w14:textId="77777777" w:rsidR="00F70B0D" w:rsidRPr="004E6687" w:rsidRDefault="00F70B0D" w:rsidP="00F70B0D">
            <w:pPr>
              <w:jc w:val="center"/>
              <w:rPr>
                <w:lang w:val="en-US"/>
              </w:rPr>
            </w:pPr>
            <w:r w:rsidRPr="004E6687">
              <w:rPr>
                <w:lang w:val="en-US"/>
              </w:rPr>
              <w:t>10.3</w:t>
            </w:r>
          </w:p>
        </w:tc>
        <w:tc>
          <w:tcPr>
            <w:tcW w:w="4491" w:type="dxa"/>
            <w:shd w:val="clear" w:color="auto" w:fill="FFF2CC" w:themeFill="accent4" w:themeFillTint="33"/>
          </w:tcPr>
          <w:p w14:paraId="1114C622" w14:textId="786BAEFB" w:rsidR="00F70B0D" w:rsidRPr="004E6687" w:rsidRDefault="00F70B0D" w:rsidP="00F70B0D">
            <w:pPr>
              <w:rPr>
                <w:lang w:val="en-US"/>
              </w:rPr>
            </w:pPr>
            <w:r w:rsidRPr="00222EB8">
              <w:t>TERRORISM</w:t>
            </w:r>
          </w:p>
        </w:tc>
        <w:tc>
          <w:tcPr>
            <w:tcW w:w="2268" w:type="dxa"/>
            <w:shd w:val="clear" w:color="auto" w:fill="FFF2CC" w:themeFill="accent4" w:themeFillTint="33"/>
          </w:tcPr>
          <w:p w14:paraId="6501CAFC" w14:textId="77777777" w:rsidR="00F70B0D" w:rsidRPr="004E6687" w:rsidRDefault="00F70B0D" w:rsidP="00F70B0D">
            <w:pPr>
              <w:jc w:val="center"/>
              <w:rPr>
                <w:lang w:val="en-US"/>
              </w:rPr>
            </w:pPr>
            <w:r w:rsidRPr="004E6687">
              <w:rPr>
                <w:lang w:val="en-US"/>
              </w:rPr>
              <w:t>0,05</w:t>
            </w:r>
          </w:p>
        </w:tc>
        <w:tc>
          <w:tcPr>
            <w:tcW w:w="1560" w:type="dxa"/>
            <w:shd w:val="clear" w:color="auto" w:fill="FFF2CC" w:themeFill="accent4" w:themeFillTint="33"/>
          </w:tcPr>
          <w:p w14:paraId="10D50E13" w14:textId="77777777" w:rsidR="00F70B0D" w:rsidRPr="004E6687" w:rsidRDefault="00F70B0D" w:rsidP="00F70B0D">
            <w:pPr>
              <w:jc w:val="center"/>
              <w:rPr>
                <w:lang w:val="en-US"/>
              </w:rPr>
            </w:pPr>
            <w:r w:rsidRPr="004E6687">
              <w:rPr>
                <w:lang w:val="en-US"/>
              </w:rPr>
              <w:t>25.000.000,00</w:t>
            </w:r>
          </w:p>
        </w:tc>
        <w:tc>
          <w:tcPr>
            <w:tcW w:w="1842" w:type="dxa"/>
            <w:shd w:val="clear" w:color="auto" w:fill="FFF2CC" w:themeFill="accent4" w:themeFillTint="33"/>
          </w:tcPr>
          <w:p w14:paraId="5889B14A" w14:textId="77777777" w:rsidR="00F70B0D" w:rsidRPr="004E6687" w:rsidRDefault="00F70B0D" w:rsidP="00F70B0D">
            <w:pPr>
              <w:jc w:val="center"/>
              <w:rPr>
                <w:lang w:val="en-US"/>
              </w:rPr>
            </w:pPr>
            <w:r w:rsidRPr="004E6687">
              <w:rPr>
                <w:lang w:val="en-US"/>
              </w:rPr>
              <w:t>1.250.000,00</w:t>
            </w:r>
          </w:p>
        </w:tc>
      </w:tr>
      <w:tr w:rsidR="00F70B0D" w:rsidRPr="004E6687" w14:paraId="2905DA10" w14:textId="77777777" w:rsidTr="00946ABD">
        <w:trPr>
          <w:trHeight w:val="291"/>
        </w:trPr>
        <w:tc>
          <w:tcPr>
            <w:tcW w:w="607" w:type="dxa"/>
            <w:tcBorders>
              <w:bottom w:val="double" w:sz="4" w:space="0" w:color="auto"/>
            </w:tcBorders>
            <w:shd w:val="clear" w:color="auto" w:fill="FFF2CC" w:themeFill="accent4" w:themeFillTint="33"/>
          </w:tcPr>
          <w:p w14:paraId="3AE1F847" w14:textId="77777777" w:rsidR="00F70B0D" w:rsidRPr="004E6687" w:rsidRDefault="00F70B0D" w:rsidP="00F70B0D">
            <w:pPr>
              <w:jc w:val="center"/>
              <w:rPr>
                <w:lang w:val="en-US"/>
              </w:rPr>
            </w:pPr>
            <w:r w:rsidRPr="004E6687">
              <w:rPr>
                <w:lang w:val="en-US"/>
              </w:rPr>
              <w:t>11.1</w:t>
            </w:r>
          </w:p>
        </w:tc>
        <w:tc>
          <w:tcPr>
            <w:tcW w:w="4491" w:type="dxa"/>
            <w:tcBorders>
              <w:bottom w:val="double" w:sz="4" w:space="0" w:color="auto"/>
            </w:tcBorders>
            <w:shd w:val="clear" w:color="auto" w:fill="FFF2CC" w:themeFill="accent4" w:themeFillTint="33"/>
          </w:tcPr>
          <w:p w14:paraId="09FE87D9" w14:textId="5CB49B62" w:rsidR="00F70B0D" w:rsidRPr="004E6687" w:rsidRDefault="00F70B0D" w:rsidP="00F70B0D">
            <w:pPr>
              <w:rPr>
                <w:lang w:val="en-US"/>
              </w:rPr>
            </w:pPr>
            <w:r w:rsidRPr="00222EB8">
              <w:t>CONTRACTS</w:t>
            </w:r>
          </w:p>
        </w:tc>
        <w:tc>
          <w:tcPr>
            <w:tcW w:w="2268" w:type="dxa"/>
            <w:tcBorders>
              <w:bottom w:val="double" w:sz="4" w:space="0" w:color="auto"/>
            </w:tcBorders>
            <w:shd w:val="clear" w:color="auto" w:fill="FFF2CC" w:themeFill="accent4" w:themeFillTint="33"/>
          </w:tcPr>
          <w:p w14:paraId="04AE5153" w14:textId="77777777" w:rsidR="00F70B0D" w:rsidRPr="004E6687" w:rsidRDefault="00F70B0D" w:rsidP="00F70B0D">
            <w:pPr>
              <w:jc w:val="center"/>
              <w:rPr>
                <w:lang w:val="en-US"/>
              </w:rPr>
            </w:pPr>
            <w:r w:rsidRPr="004E6687">
              <w:rPr>
                <w:lang w:val="en-US"/>
              </w:rPr>
              <w:t>0,69</w:t>
            </w:r>
          </w:p>
        </w:tc>
        <w:tc>
          <w:tcPr>
            <w:tcW w:w="1560" w:type="dxa"/>
            <w:tcBorders>
              <w:bottom w:val="double" w:sz="4" w:space="0" w:color="auto"/>
            </w:tcBorders>
            <w:shd w:val="clear" w:color="auto" w:fill="FFF2CC" w:themeFill="accent4" w:themeFillTint="33"/>
          </w:tcPr>
          <w:p w14:paraId="2E728730" w14:textId="77777777" w:rsidR="00F70B0D" w:rsidRPr="004E6687" w:rsidRDefault="00F70B0D" w:rsidP="00F70B0D">
            <w:pPr>
              <w:jc w:val="center"/>
              <w:rPr>
                <w:lang w:val="en-US"/>
              </w:rPr>
            </w:pPr>
            <w:r w:rsidRPr="004E6687">
              <w:rPr>
                <w:lang w:val="en-US"/>
              </w:rPr>
              <w:t>25.000.000,00</w:t>
            </w:r>
          </w:p>
        </w:tc>
        <w:tc>
          <w:tcPr>
            <w:tcW w:w="1842" w:type="dxa"/>
            <w:tcBorders>
              <w:bottom w:val="double" w:sz="4" w:space="0" w:color="auto"/>
            </w:tcBorders>
            <w:shd w:val="clear" w:color="auto" w:fill="FFF2CC" w:themeFill="accent4" w:themeFillTint="33"/>
          </w:tcPr>
          <w:p w14:paraId="7AB91274" w14:textId="77777777" w:rsidR="00F70B0D" w:rsidRPr="004E6687" w:rsidRDefault="00F70B0D" w:rsidP="00F70B0D">
            <w:pPr>
              <w:jc w:val="center"/>
              <w:rPr>
                <w:lang w:val="en-US"/>
              </w:rPr>
            </w:pPr>
            <w:r w:rsidRPr="004E6687">
              <w:rPr>
                <w:lang w:val="en-US"/>
              </w:rPr>
              <w:t>17.250.000,00</w:t>
            </w:r>
          </w:p>
        </w:tc>
      </w:tr>
      <w:tr w:rsidR="003A278E" w:rsidRPr="004E6687" w14:paraId="7A0191BB" w14:textId="77777777" w:rsidTr="00946ABD">
        <w:trPr>
          <w:trHeight w:val="291"/>
        </w:trPr>
        <w:tc>
          <w:tcPr>
            <w:tcW w:w="8926" w:type="dxa"/>
            <w:gridSpan w:val="4"/>
            <w:tcBorders>
              <w:top w:val="double" w:sz="4" w:space="0" w:color="auto"/>
            </w:tcBorders>
            <w:shd w:val="clear" w:color="auto" w:fill="FFF2CC" w:themeFill="accent4" w:themeFillTint="33"/>
          </w:tcPr>
          <w:p w14:paraId="608B5D45" w14:textId="716A5607" w:rsidR="003A278E" w:rsidRPr="004E6687" w:rsidRDefault="00290C1C" w:rsidP="00946ABD">
            <w:pPr>
              <w:rPr>
                <w:lang w:val="en-US"/>
              </w:rPr>
            </w:pPr>
            <w:r w:rsidRPr="00290C1C">
              <w:rPr>
                <w:b/>
                <w:sz w:val="24"/>
                <w:lang w:val="en-US"/>
              </w:rPr>
              <w:t>TOTAL RISK VALUE BEFORE TAKING MEASURES</w:t>
            </w:r>
          </w:p>
        </w:tc>
        <w:tc>
          <w:tcPr>
            <w:tcW w:w="1842" w:type="dxa"/>
            <w:tcBorders>
              <w:top w:val="double" w:sz="4" w:space="0" w:color="auto"/>
            </w:tcBorders>
            <w:shd w:val="clear" w:color="auto" w:fill="FFF2CC" w:themeFill="accent4" w:themeFillTint="33"/>
          </w:tcPr>
          <w:p w14:paraId="5D860884" w14:textId="77777777" w:rsidR="003A278E" w:rsidRPr="004E6687" w:rsidRDefault="003A278E" w:rsidP="00946ABD">
            <w:pPr>
              <w:jc w:val="center"/>
              <w:rPr>
                <w:lang w:val="en-US"/>
              </w:rPr>
            </w:pPr>
            <w:r w:rsidRPr="004E6687">
              <w:rPr>
                <w:lang w:val="en-US"/>
              </w:rPr>
              <w:t>67.287.500,00</w:t>
            </w:r>
          </w:p>
        </w:tc>
      </w:tr>
    </w:tbl>
    <w:p w14:paraId="1BEEBF17" w14:textId="52300702" w:rsidR="009A1D74" w:rsidRDefault="009A1D74" w:rsidP="00946ABD">
      <w:pPr>
        <w:ind w:left="-851"/>
        <w:rPr>
          <w:b/>
          <w:lang w:val="en-US"/>
        </w:rPr>
      </w:pPr>
    </w:p>
    <w:p w14:paraId="1789AB80" w14:textId="77777777" w:rsidR="00F057F9" w:rsidRPr="004E6687" w:rsidRDefault="00F057F9" w:rsidP="00946ABD">
      <w:pPr>
        <w:ind w:left="-851"/>
        <w:rPr>
          <w:b/>
          <w:lang w:val="en-US"/>
        </w:rPr>
      </w:pPr>
    </w:p>
    <w:p w14:paraId="1F11576C" w14:textId="77777777" w:rsidR="00DC586A" w:rsidRDefault="00DC586A" w:rsidP="00DC586A">
      <w:pPr>
        <w:spacing w:after="0"/>
        <w:rPr>
          <w:b/>
          <w:bCs/>
          <w:lang w:val="en-US"/>
        </w:rPr>
      </w:pPr>
    </w:p>
    <w:p w14:paraId="4ED697EE" w14:textId="77777777" w:rsidR="00DC586A" w:rsidRDefault="00DC586A" w:rsidP="00DC586A">
      <w:pPr>
        <w:spacing w:after="0"/>
        <w:rPr>
          <w:b/>
          <w:bCs/>
          <w:lang w:val="en-US"/>
        </w:rPr>
      </w:pPr>
    </w:p>
    <w:p w14:paraId="59590A38" w14:textId="77777777" w:rsidR="00DC586A" w:rsidRDefault="00DC586A" w:rsidP="00DC586A">
      <w:pPr>
        <w:spacing w:after="0"/>
        <w:rPr>
          <w:b/>
          <w:bCs/>
          <w:lang w:val="en-US"/>
        </w:rPr>
      </w:pPr>
    </w:p>
    <w:p w14:paraId="50A30BC8" w14:textId="0B4E63D8" w:rsidR="00DC586A" w:rsidRDefault="00DC586A" w:rsidP="00DC586A">
      <w:pPr>
        <w:spacing w:after="0"/>
        <w:rPr>
          <w:b/>
          <w:bCs/>
          <w:lang w:val="en-US"/>
        </w:rPr>
      </w:pPr>
      <w:r w:rsidRPr="00C10C07">
        <w:rPr>
          <w:b/>
          <w:bCs/>
          <w:lang w:val="en-US"/>
        </w:rPr>
        <w:lastRenderedPageBreak/>
        <w:t>Table 11: Value of risks after acceptance of the correction.  Source: author.</w:t>
      </w:r>
    </w:p>
    <w:p w14:paraId="0CF17D29" w14:textId="27A84895" w:rsidR="00DC586A" w:rsidRDefault="00DC586A" w:rsidP="00DC586A">
      <w:pPr>
        <w:spacing w:after="0"/>
        <w:rPr>
          <w:b/>
          <w:bCs/>
          <w:lang w:val="en-US"/>
        </w:rPr>
      </w:pPr>
    </w:p>
    <w:p w14:paraId="7DF5312D" w14:textId="102BD1F9" w:rsidR="00DC586A" w:rsidRDefault="00DC586A" w:rsidP="00DC586A">
      <w:pPr>
        <w:spacing w:after="0"/>
        <w:rPr>
          <w:b/>
          <w:bCs/>
          <w:lang w:val="en-US"/>
        </w:rPr>
      </w:pPr>
    </w:p>
    <w:tbl>
      <w:tblPr>
        <w:tblStyle w:val="Mkatabulky"/>
        <w:tblpPr w:leftFromText="141" w:rightFromText="141" w:vertAnchor="text" w:horzAnchor="margin" w:tblpXSpec="center" w:tblpY="-486"/>
        <w:tblW w:w="10815" w:type="dxa"/>
        <w:tblLook w:val="04A0" w:firstRow="1" w:lastRow="0" w:firstColumn="1" w:lastColumn="0" w:noHBand="0" w:noVBand="1"/>
      </w:tblPr>
      <w:tblGrid>
        <w:gridCol w:w="608"/>
        <w:gridCol w:w="4490"/>
        <w:gridCol w:w="2268"/>
        <w:gridCol w:w="1560"/>
        <w:gridCol w:w="1889"/>
      </w:tblGrid>
      <w:tr w:rsidR="00DC586A" w:rsidRPr="004E6687" w14:paraId="1EF98744" w14:textId="77777777" w:rsidTr="00DC586A">
        <w:trPr>
          <w:trHeight w:val="507"/>
        </w:trPr>
        <w:tc>
          <w:tcPr>
            <w:tcW w:w="10815" w:type="dxa"/>
            <w:gridSpan w:val="5"/>
            <w:shd w:val="clear" w:color="auto" w:fill="D9D9D9" w:themeFill="background1" w:themeFillShade="D9"/>
          </w:tcPr>
          <w:p w14:paraId="1C7696F4" w14:textId="77777777" w:rsidR="00DC586A" w:rsidRPr="00F70B0D" w:rsidRDefault="00DC586A" w:rsidP="00DC586A">
            <w:pPr>
              <w:jc w:val="center"/>
              <w:rPr>
                <w:b/>
                <w:sz w:val="28"/>
                <w:lang w:val="en-US"/>
              </w:rPr>
            </w:pPr>
            <w:r w:rsidRPr="00F70B0D">
              <w:rPr>
                <w:b/>
                <w:sz w:val="28"/>
                <w:lang w:val="en-US"/>
              </w:rPr>
              <w:t>LIST OF VERY HIGH AND HIGH RISKS</w:t>
            </w:r>
          </w:p>
          <w:p w14:paraId="0C89D693" w14:textId="77777777" w:rsidR="00DC586A" w:rsidRPr="004E6687" w:rsidRDefault="00DC586A" w:rsidP="00DC586A">
            <w:pPr>
              <w:jc w:val="center"/>
              <w:rPr>
                <w:b/>
                <w:lang w:val="en-US"/>
              </w:rPr>
            </w:pPr>
            <w:r w:rsidRPr="00F70B0D">
              <w:rPr>
                <w:b/>
                <w:sz w:val="28"/>
                <w:lang w:val="en-US"/>
              </w:rPr>
              <w:t>(AFTER TAKING MEASURES)</w:t>
            </w:r>
          </w:p>
        </w:tc>
      </w:tr>
      <w:tr w:rsidR="00DC586A" w:rsidRPr="004E6687" w14:paraId="4CDEA3BF" w14:textId="77777777" w:rsidTr="00DC586A">
        <w:trPr>
          <w:trHeight w:val="507"/>
        </w:trPr>
        <w:tc>
          <w:tcPr>
            <w:tcW w:w="608" w:type="dxa"/>
            <w:shd w:val="clear" w:color="auto" w:fill="D9D9D9" w:themeFill="background1" w:themeFillShade="D9"/>
          </w:tcPr>
          <w:p w14:paraId="65C70894" w14:textId="77777777" w:rsidR="00DC586A" w:rsidRPr="004E6687" w:rsidRDefault="00DC586A" w:rsidP="00DC586A">
            <w:pPr>
              <w:jc w:val="center"/>
              <w:rPr>
                <w:b/>
                <w:lang w:val="en-US"/>
              </w:rPr>
            </w:pPr>
            <w:r>
              <w:rPr>
                <w:b/>
                <w:lang w:val="en-US"/>
              </w:rPr>
              <w:t>No.</w:t>
            </w:r>
          </w:p>
        </w:tc>
        <w:tc>
          <w:tcPr>
            <w:tcW w:w="4490" w:type="dxa"/>
            <w:shd w:val="clear" w:color="auto" w:fill="D9D9D9" w:themeFill="background1" w:themeFillShade="D9"/>
          </w:tcPr>
          <w:p w14:paraId="1FA0FD8B" w14:textId="77777777" w:rsidR="00DC586A" w:rsidRPr="004E6687" w:rsidRDefault="00DC586A" w:rsidP="00DC586A">
            <w:pPr>
              <w:jc w:val="center"/>
              <w:rPr>
                <w:b/>
                <w:lang w:val="en-US"/>
              </w:rPr>
            </w:pPr>
            <w:r w:rsidRPr="004E6687">
              <w:rPr>
                <w:b/>
                <w:lang w:val="en-US"/>
              </w:rPr>
              <w:t>RI</w:t>
            </w:r>
            <w:r>
              <w:rPr>
                <w:b/>
                <w:lang w:val="en-US"/>
              </w:rPr>
              <w:t>SK</w:t>
            </w:r>
          </w:p>
        </w:tc>
        <w:tc>
          <w:tcPr>
            <w:tcW w:w="2268" w:type="dxa"/>
            <w:shd w:val="clear" w:color="auto" w:fill="D9D9D9" w:themeFill="background1" w:themeFillShade="D9"/>
          </w:tcPr>
          <w:p w14:paraId="7E2B86EC" w14:textId="77777777" w:rsidR="00DC586A" w:rsidRPr="004E6687" w:rsidRDefault="00DC586A" w:rsidP="00DC586A">
            <w:pPr>
              <w:jc w:val="center"/>
              <w:rPr>
                <w:b/>
                <w:lang w:val="en-US"/>
              </w:rPr>
            </w:pPr>
            <w:r>
              <w:rPr>
                <w:b/>
                <w:lang w:val="en-US"/>
              </w:rPr>
              <w:t>LIKELIHOOD OF RISK</w:t>
            </w:r>
          </w:p>
        </w:tc>
        <w:tc>
          <w:tcPr>
            <w:tcW w:w="1560" w:type="dxa"/>
            <w:shd w:val="clear" w:color="auto" w:fill="D9D9D9" w:themeFill="background1" w:themeFillShade="D9"/>
          </w:tcPr>
          <w:p w14:paraId="66E40C3C" w14:textId="77777777" w:rsidR="00DC586A" w:rsidRPr="004E6687" w:rsidRDefault="00DC586A" w:rsidP="00DC586A">
            <w:pPr>
              <w:jc w:val="center"/>
              <w:rPr>
                <w:b/>
                <w:lang w:val="en-US"/>
              </w:rPr>
            </w:pPr>
            <w:r>
              <w:rPr>
                <w:b/>
                <w:lang w:val="en-US"/>
              </w:rPr>
              <w:t>RISK IMPACT</w:t>
            </w:r>
          </w:p>
        </w:tc>
        <w:tc>
          <w:tcPr>
            <w:tcW w:w="1889" w:type="dxa"/>
            <w:shd w:val="clear" w:color="auto" w:fill="D9D9D9" w:themeFill="background1" w:themeFillShade="D9"/>
          </w:tcPr>
          <w:p w14:paraId="55B6476A" w14:textId="77777777" w:rsidR="00DC586A" w:rsidRPr="004E6687" w:rsidRDefault="00DC586A" w:rsidP="00DC586A">
            <w:pPr>
              <w:jc w:val="center"/>
              <w:rPr>
                <w:b/>
                <w:lang w:val="en-US"/>
              </w:rPr>
            </w:pPr>
            <w:r>
              <w:rPr>
                <w:b/>
                <w:lang w:val="en-US"/>
              </w:rPr>
              <w:t>RISK VALUE</w:t>
            </w:r>
          </w:p>
        </w:tc>
      </w:tr>
      <w:tr w:rsidR="00DC586A" w:rsidRPr="004E6687" w14:paraId="5EC2745E" w14:textId="77777777" w:rsidTr="00DC586A">
        <w:trPr>
          <w:trHeight w:val="239"/>
        </w:trPr>
        <w:tc>
          <w:tcPr>
            <w:tcW w:w="608" w:type="dxa"/>
            <w:shd w:val="clear" w:color="auto" w:fill="FFF2CC" w:themeFill="accent4" w:themeFillTint="33"/>
          </w:tcPr>
          <w:p w14:paraId="143CA1FE" w14:textId="77777777" w:rsidR="00DC586A" w:rsidRPr="004E6687" w:rsidRDefault="00DC586A" w:rsidP="00DC586A">
            <w:pPr>
              <w:jc w:val="center"/>
              <w:rPr>
                <w:lang w:val="en-US"/>
              </w:rPr>
            </w:pPr>
            <w:r w:rsidRPr="004E6687">
              <w:rPr>
                <w:lang w:val="en-US"/>
              </w:rPr>
              <w:t>1.1</w:t>
            </w:r>
          </w:p>
        </w:tc>
        <w:tc>
          <w:tcPr>
            <w:tcW w:w="4490" w:type="dxa"/>
            <w:shd w:val="clear" w:color="auto" w:fill="FFF2CC" w:themeFill="accent4" w:themeFillTint="33"/>
          </w:tcPr>
          <w:p w14:paraId="751F4B50" w14:textId="77777777" w:rsidR="00DC586A" w:rsidRPr="004E6687" w:rsidRDefault="00DC586A" w:rsidP="00DC586A">
            <w:pPr>
              <w:rPr>
                <w:lang w:val="en-US"/>
              </w:rPr>
            </w:pPr>
            <w:r w:rsidRPr="00A822DB">
              <w:t>PROJECT DOCUMENTATION</w:t>
            </w:r>
          </w:p>
        </w:tc>
        <w:tc>
          <w:tcPr>
            <w:tcW w:w="2268" w:type="dxa"/>
            <w:shd w:val="clear" w:color="auto" w:fill="FFF2CC" w:themeFill="accent4" w:themeFillTint="33"/>
          </w:tcPr>
          <w:p w14:paraId="4C992530" w14:textId="77777777" w:rsidR="00DC586A" w:rsidRPr="004E6687" w:rsidRDefault="00DC586A" w:rsidP="00DC586A">
            <w:pPr>
              <w:jc w:val="center"/>
              <w:rPr>
                <w:lang w:val="en-US"/>
              </w:rPr>
            </w:pPr>
            <w:r w:rsidRPr="004E6687">
              <w:rPr>
                <w:lang w:val="en-US"/>
              </w:rPr>
              <w:t>0,43</w:t>
            </w:r>
          </w:p>
        </w:tc>
        <w:tc>
          <w:tcPr>
            <w:tcW w:w="1560" w:type="dxa"/>
            <w:shd w:val="clear" w:color="auto" w:fill="FFF2CC" w:themeFill="accent4" w:themeFillTint="33"/>
          </w:tcPr>
          <w:p w14:paraId="2A347649" w14:textId="77777777" w:rsidR="00DC586A" w:rsidRPr="004E6687" w:rsidRDefault="00DC586A" w:rsidP="00DC586A">
            <w:pPr>
              <w:jc w:val="center"/>
              <w:rPr>
                <w:lang w:val="en-US"/>
              </w:rPr>
            </w:pPr>
            <w:r w:rsidRPr="004E6687">
              <w:rPr>
                <w:lang w:val="en-US"/>
              </w:rPr>
              <w:t>250.000,00</w:t>
            </w:r>
          </w:p>
        </w:tc>
        <w:tc>
          <w:tcPr>
            <w:tcW w:w="1889" w:type="dxa"/>
            <w:shd w:val="clear" w:color="auto" w:fill="FFF2CC" w:themeFill="accent4" w:themeFillTint="33"/>
          </w:tcPr>
          <w:p w14:paraId="39AA8BD0" w14:textId="77777777" w:rsidR="00DC586A" w:rsidRPr="004E6687" w:rsidRDefault="00DC586A" w:rsidP="00DC586A">
            <w:pPr>
              <w:jc w:val="center"/>
              <w:rPr>
                <w:lang w:val="en-US"/>
              </w:rPr>
            </w:pPr>
            <w:r w:rsidRPr="004E6687">
              <w:rPr>
                <w:lang w:val="en-US"/>
              </w:rPr>
              <w:t>107.500,00</w:t>
            </w:r>
          </w:p>
        </w:tc>
      </w:tr>
      <w:tr w:rsidR="00DC586A" w:rsidRPr="004E6687" w14:paraId="20BEE5B8" w14:textId="77777777" w:rsidTr="00DC586A">
        <w:trPr>
          <w:trHeight w:val="239"/>
        </w:trPr>
        <w:tc>
          <w:tcPr>
            <w:tcW w:w="608" w:type="dxa"/>
            <w:shd w:val="clear" w:color="auto" w:fill="FFF2CC" w:themeFill="accent4" w:themeFillTint="33"/>
          </w:tcPr>
          <w:p w14:paraId="64F710C3" w14:textId="77777777" w:rsidR="00DC586A" w:rsidRPr="004E6687" w:rsidRDefault="00DC586A" w:rsidP="00DC586A">
            <w:pPr>
              <w:jc w:val="center"/>
              <w:rPr>
                <w:lang w:val="en-US"/>
              </w:rPr>
            </w:pPr>
            <w:r w:rsidRPr="004E6687">
              <w:rPr>
                <w:lang w:val="en-US"/>
              </w:rPr>
              <w:t>1.4</w:t>
            </w:r>
          </w:p>
        </w:tc>
        <w:tc>
          <w:tcPr>
            <w:tcW w:w="4490" w:type="dxa"/>
            <w:shd w:val="clear" w:color="auto" w:fill="FFF2CC" w:themeFill="accent4" w:themeFillTint="33"/>
          </w:tcPr>
          <w:p w14:paraId="754B0824" w14:textId="77777777" w:rsidR="00DC586A" w:rsidRPr="004E6687" w:rsidRDefault="00DC586A" w:rsidP="00DC586A">
            <w:pPr>
              <w:rPr>
                <w:lang w:val="en-US"/>
              </w:rPr>
            </w:pPr>
            <w:r w:rsidRPr="00A822DB">
              <w:t>CULTURAL AND ARCHEOLOGICAL HERITAGE</w:t>
            </w:r>
          </w:p>
        </w:tc>
        <w:tc>
          <w:tcPr>
            <w:tcW w:w="2268" w:type="dxa"/>
            <w:shd w:val="clear" w:color="auto" w:fill="FFF2CC" w:themeFill="accent4" w:themeFillTint="33"/>
          </w:tcPr>
          <w:p w14:paraId="5A843E38" w14:textId="77777777" w:rsidR="00DC586A" w:rsidRPr="004E6687" w:rsidRDefault="00DC586A" w:rsidP="00DC586A">
            <w:pPr>
              <w:jc w:val="center"/>
              <w:rPr>
                <w:lang w:val="en-US"/>
              </w:rPr>
            </w:pPr>
            <w:r w:rsidRPr="004E6687">
              <w:rPr>
                <w:lang w:val="en-US"/>
              </w:rPr>
              <w:t>0,35</w:t>
            </w:r>
          </w:p>
        </w:tc>
        <w:tc>
          <w:tcPr>
            <w:tcW w:w="1560" w:type="dxa"/>
            <w:shd w:val="clear" w:color="auto" w:fill="FFF2CC" w:themeFill="accent4" w:themeFillTint="33"/>
          </w:tcPr>
          <w:p w14:paraId="1E53CEFA"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1037FE20" w14:textId="77777777" w:rsidR="00DC586A" w:rsidRPr="004E6687" w:rsidRDefault="00DC586A" w:rsidP="00DC586A">
            <w:pPr>
              <w:jc w:val="center"/>
              <w:rPr>
                <w:lang w:val="en-US"/>
              </w:rPr>
            </w:pPr>
            <w:r w:rsidRPr="004E6687">
              <w:rPr>
                <w:lang w:val="en-US"/>
              </w:rPr>
              <w:t>8.750,00</w:t>
            </w:r>
          </w:p>
          <w:p w14:paraId="4F1CD908" w14:textId="77777777" w:rsidR="00DC586A" w:rsidRPr="004E6687" w:rsidRDefault="00DC586A" w:rsidP="00DC586A">
            <w:pPr>
              <w:rPr>
                <w:lang w:val="en-US"/>
              </w:rPr>
            </w:pPr>
          </w:p>
        </w:tc>
      </w:tr>
      <w:tr w:rsidR="00DC586A" w:rsidRPr="004E6687" w14:paraId="754DC033" w14:textId="77777777" w:rsidTr="00DC586A">
        <w:trPr>
          <w:trHeight w:val="239"/>
        </w:trPr>
        <w:tc>
          <w:tcPr>
            <w:tcW w:w="608" w:type="dxa"/>
            <w:shd w:val="clear" w:color="auto" w:fill="FFF2CC" w:themeFill="accent4" w:themeFillTint="33"/>
          </w:tcPr>
          <w:p w14:paraId="567F8734" w14:textId="77777777" w:rsidR="00DC586A" w:rsidRPr="004E6687" w:rsidRDefault="00DC586A" w:rsidP="00DC586A">
            <w:pPr>
              <w:jc w:val="center"/>
              <w:rPr>
                <w:lang w:val="en-US"/>
              </w:rPr>
            </w:pPr>
            <w:r w:rsidRPr="004E6687">
              <w:rPr>
                <w:lang w:val="en-US"/>
              </w:rPr>
              <w:t>2.1</w:t>
            </w:r>
          </w:p>
          <w:p w14:paraId="7572BB0A" w14:textId="77777777" w:rsidR="00DC586A" w:rsidRPr="004E6687" w:rsidRDefault="00DC586A" w:rsidP="00DC586A">
            <w:pPr>
              <w:jc w:val="center"/>
              <w:rPr>
                <w:lang w:val="en-US"/>
              </w:rPr>
            </w:pPr>
          </w:p>
        </w:tc>
        <w:tc>
          <w:tcPr>
            <w:tcW w:w="4490" w:type="dxa"/>
            <w:shd w:val="clear" w:color="auto" w:fill="FFF2CC" w:themeFill="accent4" w:themeFillTint="33"/>
          </w:tcPr>
          <w:p w14:paraId="4D7E7714" w14:textId="77777777" w:rsidR="00DC586A" w:rsidRPr="004E6687" w:rsidRDefault="00DC586A" w:rsidP="00DC586A">
            <w:pPr>
              <w:rPr>
                <w:lang w:val="en-US"/>
              </w:rPr>
            </w:pPr>
            <w:r w:rsidRPr="00A822DB">
              <w:t>CHARACTERISTICS AND QUALITY OF MATERIAL</w:t>
            </w:r>
          </w:p>
        </w:tc>
        <w:tc>
          <w:tcPr>
            <w:tcW w:w="2268" w:type="dxa"/>
            <w:shd w:val="clear" w:color="auto" w:fill="FFF2CC" w:themeFill="accent4" w:themeFillTint="33"/>
          </w:tcPr>
          <w:p w14:paraId="07AB0B44" w14:textId="77777777" w:rsidR="00DC586A" w:rsidRPr="004E6687" w:rsidRDefault="00DC586A" w:rsidP="00DC586A">
            <w:pPr>
              <w:jc w:val="center"/>
              <w:rPr>
                <w:lang w:val="en-US"/>
              </w:rPr>
            </w:pPr>
            <w:r w:rsidRPr="004E6687">
              <w:rPr>
                <w:lang w:val="en-US"/>
              </w:rPr>
              <w:t>0,25</w:t>
            </w:r>
          </w:p>
        </w:tc>
        <w:tc>
          <w:tcPr>
            <w:tcW w:w="1560" w:type="dxa"/>
            <w:shd w:val="clear" w:color="auto" w:fill="FFF2CC" w:themeFill="accent4" w:themeFillTint="33"/>
          </w:tcPr>
          <w:p w14:paraId="47DBF0BE"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5BAF75F9" w14:textId="77777777" w:rsidR="00DC586A" w:rsidRPr="004E6687" w:rsidRDefault="00DC586A" w:rsidP="00DC586A">
            <w:pPr>
              <w:jc w:val="center"/>
              <w:rPr>
                <w:lang w:val="en-US"/>
              </w:rPr>
            </w:pPr>
            <w:r w:rsidRPr="004E6687">
              <w:rPr>
                <w:lang w:val="en-US"/>
              </w:rPr>
              <w:t>6.250,00</w:t>
            </w:r>
          </w:p>
        </w:tc>
      </w:tr>
      <w:tr w:rsidR="00DC586A" w:rsidRPr="004E6687" w14:paraId="7450C547" w14:textId="77777777" w:rsidTr="00DC586A">
        <w:trPr>
          <w:trHeight w:val="239"/>
        </w:trPr>
        <w:tc>
          <w:tcPr>
            <w:tcW w:w="608" w:type="dxa"/>
            <w:shd w:val="clear" w:color="auto" w:fill="FFF2CC" w:themeFill="accent4" w:themeFillTint="33"/>
          </w:tcPr>
          <w:p w14:paraId="42D35033" w14:textId="77777777" w:rsidR="00DC586A" w:rsidRPr="004E6687" w:rsidRDefault="00DC586A" w:rsidP="00DC586A">
            <w:pPr>
              <w:jc w:val="center"/>
              <w:rPr>
                <w:lang w:val="en-US"/>
              </w:rPr>
            </w:pPr>
            <w:r w:rsidRPr="004E6687">
              <w:rPr>
                <w:lang w:val="en-US"/>
              </w:rPr>
              <w:t>3.2</w:t>
            </w:r>
          </w:p>
        </w:tc>
        <w:tc>
          <w:tcPr>
            <w:tcW w:w="4490" w:type="dxa"/>
            <w:shd w:val="clear" w:color="auto" w:fill="FFF2CC" w:themeFill="accent4" w:themeFillTint="33"/>
          </w:tcPr>
          <w:p w14:paraId="3FB88F1E" w14:textId="77777777" w:rsidR="00DC586A" w:rsidRPr="004E6687" w:rsidRDefault="00DC586A" w:rsidP="00DC586A">
            <w:pPr>
              <w:rPr>
                <w:lang w:val="en-US"/>
              </w:rPr>
            </w:pPr>
            <w:r w:rsidRPr="00A822DB">
              <w:t>BUILDING BUDGET</w:t>
            </w:r>
          </w:p>
        </w:tc>
        <w:tc>
          <w:tcPr>
            <w:tcW w:w="2268" w:type="dxa"/>
            <w:shd w:val="clear" w:color="auto" w:fill="FFF2CC" w:themeFill="accent4" w:themeFillTint="33"/>
          </w:tcPr>
          <w:p w14:paraId="26573C87" w14:textId="77777777" w:rsidR="00DC586A" w:rsidRPr="004E6687" w:rsidRDefault="00DC586A" w:rsidP="00DC586A">
            <w:pPr>
              <w:jc w:val="center"/>
              <w:rPr>
                <w:lang w:val="en-US"/>
              </w:rPr>
            </w:pPr>
            <w:r w:rsidRPr="004E6687">
              <w:rPr>
                <w:lang w:val="en-US"/>
              </w:rPr>
              <w:t>0,45</w:t>
            </w:r>
          </w:p>
        </w:tc>
        <w:tc>
          <w:tcPr>
            <w:tcW w:w="1560" w:type="dxa"/>
            <w:shd w:val="clear" w:color="auto" w:fill="FFF2CC" w:themeFill="accent4" w:themeFillTint="33"/>
          </w:tcPr>
          <w:p w14:paraId="7BB9DD95" w14:textId="77777777" w:rsidR="00DC586A" w:rsidRPr="004E6687" w:rsidRDefault="00DC586A" w:rsidP="00DC586A">
            <w:pPr>
              <w:jc w:val="center"/>
              <w:rPr>
                <w:lang w:val="en-US"/>
              </w:rPr>
            </w:pPr>
            <w:r w:rsidRPr="004E6687">
              <w:rPr>
                <w:lang w:val="en-US"/>
              </w:rPr>
              <w:t>250.000,00</w:t>
            </w:r>
          </w:p>
        </w:tc>
        <w:tc>
          <w:tcPr>
            <w:tcW w:w="1889" w:type="dxa"/>
            <w:shd w:val="clear" w:color="auto" w:fill="FFF2CC" w:themeFill="accent4" w:themeFillTint="33"/>
          </w:tcPr>
          <w:p w14:paraId="24769577" w14:textId="77777777" w:rsidR="00DC586A" w:rsidRPr="004E6687" w:rsidRDefault="00DC586A" w:rsidP="00DC586A">
            <w:pPr>
              <w:jc w:val="center"/>
              <w:rPr>
                <w:lang w:val="en-US"/>
              </w:rPr>
            </w:pPr>
            <w:r w:rsidRPr="004E6687">
              <w:rPr>
                <w:lang w:val="en-US"/>
              </w:rPr>
              <w:t>112.500,00</w:t>
            </w:r>
          </w:p>
        </w:tc>
      </w:tr>
      <w:tr w:rsidR="00DC586A" w:rsidRPr="004E6687" w14:paraId="73B5927F" w14:textId="77777777" w:rsidTr="00DC586A">
        <w:trPr>
          <w:trHeight w:val="239"/>
        </w:trPr>
        <w:tc>
          <w:tcPr>
            <w:tcW w:w="608" w:type="dxa"/>
            <w:shd w:val="clear" w:color="auto" w:fill="FFF2CC" w:themeFill="accent4" w:themeFillTint="33"/>
          </w:tcPr>
          <w:p w14:paraId="59AD26D5" w14:textId="77777777" w:rsidR="00DC586A" w:rsidRPr="004E6687" w:rsidRDefault="00DC586A" w:rsidP="00DC586A">
            <w:pPr>
              <w:jc w:val="center"/>
              <w:rPr>
                <w:lang w:val="en-US"/>
              </w:rPr>
            </w:pPr>
            <w:r w:rsidRPr="004E6687">
              <w:rPr>
                <w:lang w:val="en-US"/>
              </w:rPr>
              <w:t>3.3</w:t>
            </w:r>
          </w:p>
        </w:tc>
        <w:tc>
          <w:tcPr>
            <w:tcW w:w="4490" w:type="dxa"/>
            <w:shd w:val="clear" w:color="auto" w:fill="FFF2CC" w:themeFill="accent4" w:themeFillTint="33"/>
          </w:tcPr>
          <w:p w14:paraId="62B7A4E6" w14:textId="77777777" w:rsidR="00DC586A" w:rsidRPr="004E6687" w:rsidRDefault="00DC586A" w:rsidP="00DC586A">
            <w:pPr>
              <w:rPr>
                <w:lang w:val="en-US"/>
              </w:rPr>
            </w:pPr>
            <w:r w:rsidRPr="00A822DB">
              <w:t>BUILDING DATE</w:t>
            </w:r>
          </w:p>
        </w:tc>
        <w:tc>
          <w:tcPr>
            <w:tcW w:w="2268" w:type="dxa"/>
            <w:shd w:val="clear" w:color="auto" w:fill="FFF2CC" w:themeFill="accent4" w:themeFillTint="33"/>
          </w:tcPr>
          <w:p w14:paraId="3A3DFE7F" w14:textId="77777777" w:rsidR="00DC586A" w:rsidRPr="004E6687" w:rsidRDefault="00DC586A" w:rsidP="00DC586A">
            <w:pPr>
              <w:jc w:val="center"/>
              <w:rPr>
                <w:lang w:val="en-US"/>
              </w:rPr>
            </w:pPr>
            <w:r w:rsidRPr="004E6687">
              <w:rPr>
                <w:lang w:val="en-US"/>
              </w:rPr>
              <w:t>0,50</w:t>
            </w:r>
          </w:p>
        </w:tc>
        <w:tc>
          <w:tcPr>
            <w:tcW w:w="1560" w:type="dxa"/>
            <w:shd w:val="clear" w:color="auto" w:fill="FFF2CC" w:themeFill="accent4" w:themeFillTint="33"/>
          </w:tcPr>
          <w:p w14:paraId="77591A09" w14:textId="77777777" w:rsidR="00DC586A" w:rsidRPr="004E6687" w:rsidRDefault="00DC586A" w:rsidP="00DC586A">
            <w:pPr>
              <w:jc w:val="center"/>
              <w:rPr>
                <w:lang w:val="en-US"/>
              </w:rPr>
            </w:pPr>
            <w:r w:rsidRPr="004E6687">
              <w:rPr>
                <w:lang w:val="en-US"/>
              </w:rPr>
              <w:t>2.500.000,00</w:t>
            </w:r>
          </w:p>
        </w:tc>
        <w:tc>
          <w:tcPr>
            <w:tcW w:w="1889" w:type="dxa"/>
            <w:shd w:val="clear" w:color="auto" w:fill="FFF2CC" w:themeFill="accent4" w:themeFillTint="33"/>
          </w:tcPr>
          <w:p w14:paraId="3048CB8C" w14:textId="77777777" w:rsidR="00DC586A" w:rsidRPr="004E6687" w:rsidRDefault="00DC586A" w:rsidP="00DC586A">
            <w:pPr>
              <w:jc w:val="center"/>
              <w:rPr>
                <w:lang w:val="en-US"/>
              </w:rPr>
            </w:pPr>
            <w:r w:rsidRPr="004E6687">
              <w:rPr>
                <w:lang w:val="en-US"/>
              </w:rPr>
              <w:t>1.250.000,00</w:t>
            </w:r>
          </w:p>
        </w:tc>
      </w:tr>
      <w:tr w:rsidR="00DC586A" w:rsidRPr="004E6687" w14:paraId="3C8490FE" w14:textId="77777777" w:rsidTr="00DC586A">
        <w:trPr>
          <w:trHeight w:val="239"/>
        </w:trPr>
        <w:tc>
          <w:tcPr>
            <w:tcW w:w="608" w:type="dxa"/>
            <w:shd w:val="clear" w:color="auto" w:fill="FFF2CC" w:themeFill="accent4" w:themeFillTint="33"/>
          </w:tcPr>
          <w:p w14:paraId="17C20DC5" w14:textId="77777777" w:rsidR="00DC586A" w:rsidRPr="004E6687" w:rsidRDefault="00DC586A" w:rsidP="00DC586A">
            <w:pPr>
              <w:jc w:val="center"/>
              <w:rPr>
                <w:lang w:val="en-US"/>
              </w:rPr>
            </w:pPr>
            <w:r w:rsidRPr="004E6687">
              <w:rPr>
                <w:lang w:val="en-US"/>
              </w:rPr>
              <w:t>5.1</w:t>
            </w:r>
          </w:p>
        </w:tc>
        <w:tc>
          <w:tcPr>
            <w:tcW w:w="4490" w:type="dxa"/>
            <w:shd w:val="clear" w:color="auto" w:fill="FFF2CC" w:themeFill="accent4" w:themeFillTint="33"/>
          </w:tcPr>
          <w:p w14:paraId="0A970D52" w14:textId="77777777" w:rsidR="00DC586A" w:rsidRPr="004E6687" w:rsidRDefault="00DC586A" w:rsidP="00DC586A">
            <w:pPr>
              <w:rPr>
                <w:lang w:val="en-US"/>
              </w:rPr>
            </w:pPr>
            <w:r w:rsidRPr="00A822DB">
              <w:t>INSOLVENCE</w:t>
            </w:r>
          </w:p>
        </w:tc>
        <w:tc>
          <w:tcPr>
            <w:tcW w:w="2268" w:type="dxa"/>
            <w:shd w:val="clear" w:color="auto" w:fill="FFF2CC" w:themeFill="accent4" w:themeFillTint="33"/>
          </w:tcPr>
          <w:p w14:paraId="5FE6B297" w14:textId="77777777" w:rsidR="00DC586A" w:rsidRPr="004E6687" w:rsidRDefault="00DC586A" w:rsidP="00DC586A">
            <w:pPr>
              <w:jc w:val="center"/>
              <w:rPr>
                <w:lang w:val="en-US"/>
              </w:rPr>
            </w:pPr>
            <w:r w:rsidRPr="004E6687">
              <w:rPr>
                <w:lang w:val="en-US"/>
              </w:rPr>
              <w:t>0,21</w:t>
            </w:r>
          </w:p>
        </w:tc>
        <w:tc>
          <w:tcPr>
            <w:tcW w:w="1560" w:type="dxa"/>
            <w:shd w:val="clear" w:color="auto" w:fill="FFF2CC" w:themeFill="accent4" w:themeFillTint="33"/>
          </w:tcPr>
          <w:p w14:paraId="305E46B7"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2BCB97A0" w14:textId="77777777" w:rsidR="00DC586A" w:rsidRPr="004E6687" w:rsidRDefault="00DC586A" w:rsidP="00DC586A">
            <w:pPr>
              <w:jc w:val="center"/>
              <w:rPr>
                <w:lang w:val="en-US"/>
              </w:rPr>
            </w:pPr>
            <w:r w:rsidRPr="004E6687">
              <w:rPr>
                <w:lang w:val="en-US"/>
              </w:rPr>
              <w:t>5.250,00</w:t>
            </w:r>
          </w:p>
        </w:tc>
      </w:tr>
      <w:tr w:rsidR="00DC586A" w:rsidRPr="004E6687" w14:paraId="4CD79095" w14:textId="77777777" w:rsidTr="00DC586A">
        <w:trPr>
          <w:trHeight w:val="239"/>
        </w:trPr>
        <w:tc>
          <w:tcPr>
            <w:tcW w:w="608" w:type="dxa"/>
            <w:shd w:val="clear" w:color="auto" w:fill="FFF2CC" w:themeFill="accent4" w:themeFillTint="33"/>
          </w:tcPr>
          <w:p w14:paraId="44BB3F22" w14:textId="77777777" w:rsidR="00DC586A" w:rsidRPr="004E6687" w:rsidRDefault="00DC586A" w:rsidP="00DC586A">
            <w:pPr>
              <w:jc w:val="center"/>
              <w:rPr>
                <w:lang w:val="en-US"/>
              </w:rPr>
            </w:pPr>
            <w:r w:rsidRPr="004E6687">
              <w:rPr>
                <w:lang w:val="en-US"/>
              </w:rPr>
              <w:t>5.2</w:t>
            </w:r>
          </w:p>
        </w:tc>
        <w:tc>
          <w:tcPr>
            <w:tcW w:w="4490" w:type="dxa"/>
            <w:shd w:val="clear" w:color="auto" w:fill="FFF2CC" w:themeFill="accent4" w:themeFillTint="33"/>
          </w:tcPr>
          <w:p w14:paraId="5E71D38A" w14:textId="77777777" w:rsidR="00DC586A" w:rsidRPr="004E6687" w:rsidRDefault="00DC586A" w:rsidP="00DC586A">
            <w:pPr>
              <w:rPr>
                <w:lang w:val="en-US"/>
              </w:rPr>
            </w:pPr>
            <w:r w:rsidRPr="00A822DB">
              <w:t>LIQUIDITY</w:t>
            </w:r>
          </w:p>
        </w:tc>
        <w:tc>
          <w:tcPr>
            <w:tcW w:w="2268" w:type="dxa"/>
            <w:shd w:val="clear" w:color="auto" w:fill="FFF2CC" w:themeFill="accent4" w:themeFillTint="33"/>
          </w:tcPr>
          <w:p w14:paraId="4FCD4D51" w14:textId="77777777" w:rsidR="00DC586A" w:rsidRPr="004E6687" w:rsidRDefault="00DC586A" w:rsidP="00DC586A">
            <w:pPr>
              <w:jc w:val="center"/>
              <w:rPr>
                <w:lang w:val="en-US"/>
              </w:rPr>
            </w:pPr>
            <w:r w:rsidRPr="004E6687">
              <w:rPr>
                <w:lang w:val="en-US"/>
              </w:rPr>
              <w:t>0,21</w:t>
            </w:r>
          </w:p>
        </w:tc>
        <w:tc>
          <w:tcPr>
            <w:tcW w:w="1560" w:type="dxa"/>
            <w:shd w:val="clear" w:color="auto" w:fill="FFF2CC" w:themeFill="accent4" w:themeFillTint="33"/>
          </w:tcPr>
          <w:p w14:paraId="121C03C1" w14:textId="77777777" w:rsidR="00DC586A" w:rsidRPr="004E6687" w:rsidRDefault="00DC586A" w:rsidP="00DC586A">
            <w:pPr>
              <w:jc w:val="center"/>
              <w:rPr>
                <w:lang w:val="en-US"/>
              </w:rPr>
            </w:pPr>
            <w:r w:rsidRPr="004E6687">
              <w:rPr>
                <w:lang w:val="en-US"/>
              </w:rPr>
              <w:t>250.000,00</w:t>
            </w:r>
          </w:p>
        </w:tc>
        <w:tc>
          <w:tcPr>
            <w:tcW w:w="1889" w:type="dxa"/>
            <w:shd w:val="clear" w:color="auto" w:fill="FFF2CC" w:themeFill="accent4" w:themeFillTint="33"/>
          </w:tcPr>
          <w:p w14:paraId="57C8C918" w14:textId="77777777" w:rsidR="00DC586A" w:rsidRPr="004E6687" w:rsidRDefault="00DC586A" w:rsidP="00DC586A">
            <w:pPr>
              <w:jc w:val="center"/>
              <w:rPr>
                <w:lang w:val="en-US"/>
              </w:rPr>
            </w:pPr>
            <w:r w:rsidRPr="004E6687">
              <w:rPr>
                <w:lang w:val="en-US"/>
              </w:rPr>
              <w:t>52.500,00</w:t>
            </w:r>
          </w:p>
        </w:tc>
      </w:tr>
      <w:tr w:rsidR="00DC586A" w:rsidRPr="004E6687" w14:paraId="645F98CC" w14:textId="77777777" w:rsidTr="00DC586A">
        <w:trPr>
          <w:trHeight w:val="239"/>
        </w:trPr>
        <w:tc>
          <w:tcPr>
            <w:tcW w:w="608" w:type="dxa"/>
            <w:shd w:val="clear" w:color="auto" w:fill="FFF2CC" w:themeFill="accent4" w:themeFillTint="33"/>
          </w:tcPr>
          <w:p w14:paraId="04D28F6E" w14:textId="77777777" w:rsidR="00DC586A" w:rsidRPr="004E6687" w:rsidRDefault="00DC586A" w:rsidP="00DC586A">
            <w:pPr>
              <w:jc w:val="center"/>
              <w:rPr>
                <w:lang w:val="en-US"/>
              </w:rPr>
            </w:pPr>
            <w:r w:rsidRPr="004E6687">
              <w:rPr>
                <w:lang w:val="en-US"/>
              </w:rPr>
              <w:t>6.3</w:t>
            </w:r>
          </w:p>
        </w:tc>
        <w:tc>
          <w:tcPr>
            <w:tcW w:w="4490" w:type="dxa"/>
            <w:shd w:val="clear" w:color="auto" w:fill="FFF2CC" w:themeFill="accent4" w:themeFillTint="33"/>
          </w:tcPr>
          <w:p w14:paraId="1CD526A3" w14:textId="77777777" w:rsidR="00DC586A" w:rsidRPr="004E6687" w:rsidRDefault="00DC586A" w:rsidP="00DC586A">
            <w:pPr>
              <w:rPr>
                <w:lang w:val="en-US"/>
              </w:rPr>
            </w:pPr>
            <w:r w:rsidRPr="00A822DB">
              <w:t>ADDITIONAL AUTHORIZATIONS</w:t>
            </w:r>
          </w:p>
        </w:tc>
        <w:tc>
          <w:tcPr>
            <w:tcW w:w="2268" w:type="dxa"/>
            <w:shd w:val="clear" w:color="auto" w:fill="FFF2CC" w:themeFill="accent4" w:themeFillTint="33"/>
          </w:tcPr>
          <w:p w14:paraId="3837ED1E" w14:textId="77777777" w:rsidR="00DC586A" w:rsidRPr="004E6687" w:rsidRDefault="00DC586A" w:rsidP="00DC586A">
            <w:pPr>
              <w:jc w:val="center"/>
              <w:rPr>
                <w:lang w:val="en-US"/>
              </w:rPr>
            </w:pPr>
            <w:r w:rsidRPr="004E6687">
              <w:rPr>
                <w:lang w:val="en-US"/>
              </w:rPr>
              <w:t>0,35</w:t>
            </w:r>
          </w:p>
        </w:tc>
        <w:tc>
          <w:tcPr>
            <w:tcW w:w="1560" w:type="dxa"/>
            <w:shd w:val="clear" w:color="auto" w:fill="FFF2CC" w:themeFill="accent4" w:themeFillTint="33"/>
          </w:tcPr>
          <w:p w14:paraId="549070B0"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443FF325" w14:textId="77777777" w:rsidR="00DC586A" w:rsidRPr="004E6687" w:rsidRDefault="00DC586A" w:rsidP="00DC586A">
            <w:pPr>
              <w:jc w:val="center"/>
              <w:rPr>
                <w:lang w:val="en-US"/>
              </w:rPr>
            </w:pPr>
            <w:r w:rsidRPr="004E6687">
              <w:rPr>
                <w:lang w:val="en-US"/>
              </w:rPr>
              <w:t>8.750,00</w:t>
            </w:r>
          </w:p>
        </w:tc>
      </w:tr>
      <w:tr w:rsidR="00DC586A" w:rsidRPr="004E6687" w14:paraId="157A331F" w14:textId="77777777" w:rsidTr="00DC586A">
        <w:trPr>
          <w:trHeight w:val="239"/>
        </w:trPr>
        <w:tc>
          <w:tcPr>
            <w:tcW w:w="608" w:type="dxa"/>
            <w:shd w:val="clear" w:color="auto" w:fill="FFF2CC" w:themeFill="accent4" w:themeFillTint="33"/>
          </w:tcPr>
          <w:p w14:paraId="4275B974" w14:textId="77777777" w:rsidR="00DC586A" w:rsidRPr="004E6687" w:rsidRDefault="00DC586A" w:rsidP="00DC586A">
            <w:pPr>
              <w:jc w:val="center"/>
              <w:rPr>
                <w:lang w:val="en-US"/>
              </w:rPr>
            </w:pPr>
            <w:r w:rsidRPr="004E6687">
              <w:rPr>
                <w:lang w:val="en-US"/>
              </w:rPr>
              <w:t>9.1</w:t>
            </w:r>
          </w:p>
        </w:tc>
        <w:tc>
          <w:tcPr>
            <w:tcW w:w="4490" w:type="dxa"/>
            <w:shd w:val="clear" w:color="auto" w:fill="FFF2CC" w:themeFill="accent4" w:themeFillTint="33"/>
          </w:tcPr>
          <w:p w14:paraId="39586DD5" w14:textId="77777777" w:rsidR="00DC586A" w:rsidRPr="004E6687" w:rsidRDefault="00DC586A" w:rsidP="00DC586A">
            <w:pPr>
              <w:rPr>
                <w:lang w:val="en-US"/>
              </w:rPr>
            </w:pPr>
            <w:r w:rsidRPr="00A822DB">
              <w:t>QUALIFICATION OF WORKERS AND SUBCONTRACTORS</w:t>
            </w:r>
          </w:p>
        </w:tc>
        <w:tc>
          <w:tcPr>
            <w:tcW w:w="2268" w:type="dxa"/>
            <w:shd w:val="clear" w:color="auto" w:fill="FFF2CC" w:themeFill="accent4" w:themeFillTint="33"/>
          </w:tcPr>
          <w:p w14:paraId="107A644A" w14:textId="77777777" w:rsidR="00DC586A" w:rsidRPr="004E6687" w:rsidRDefault="00DC586A" w:rsidP="00DC586A">
            <w:pPr>
              <w:jc w:val="center"/>
              <w:rPr>
                <w:lang w:val="en-US"/>
              </w:rPr>
            </w:pPr>
            <w:r w:rsidRPr="004E6687">
              <w:rPr>
                <w:lang w:val="en-US"/>
              </w:rPr>
              <w:t>0,30</w:t>
            </w:r>
          </w:p>
        </w:tc>
        <w:tc>
          <w:tcPr>
            <w:tcW w:w="1560" w:type="dxa"/>
            <w:shd w:val="clear" w:color="auto" w:fill="FFF2CC" w:themeFill="accent4" w:themeFillTint="33"/>
          </w:tcPr>
          <w:p w14:paraId="4266318A" w14:textId="77777777" w:rsidR="00DC586A" w:rsidRPr="004E6687" w:rsidRDefault="00DC586A" w:rsidP="00DC586A">
            <w:pPr>
              <w:jc w:val="center"/>
              <w:rPr>
                <w:lang w:val="en-US"/>
              </w:rPr>
            </w:pPr>
            <w:r w:rsidRPr="004E6687">
              <w:rPr>
                <w:lang w:val="en-US"/>
              </w:rPr>
              <w:t>250.000,00</w:t>
            </w:r>
          </w:p>
        </w:tc>
        <w:tc>
          <w:tcPr>
            <w:tcW w:w="1889" w:type="dxa"/>
            <w:shd w:val="clear" w:color="auto" w:fill="FFF2CC" w:themeFill="accent4" w:themeFillTint="33"/>
          </w:tcPr>
          <w:p w14:paraId="65875FFC" w14:textId="77777777" w:rsidR="00DC586A" w:rsidRPr="004E6687" w:rsidRDefault="00DC586A" w:rsidP="00DC586A">
            <w:pPr>
              <w:jc w:val="center"/>
              <w:rPr>
                <w:lang w:val="en-US"/>
              </w:rPr>
            </w:pPr>
            <w:r w:rsidRPr="004E6687">
              <w:rPr>
                <w:lang w:val="en-US"/>
              </w:rPr>
              <w:t>75.000,00</w:t>
            </w:r>
          </w:p>
        </w:tc>
      </w:tr>
      <w:tr w:rsidR="00DC586A" w:rsidRPr="004E6687" w14:paraId="68C34887" w14:textId="77777777" w:rsidTr="00DC586A">
        <w:trPr>
          <w:trHeight w:val="554"/>
        </w:trPr>
        <w:tc>
          <w:tcPr>
            <w:tcW w:w="608" w:type="dxa"/>
            <w:shd w:val="clear" w:color="auto" w:fill="FFF2CC" w:themeFill="accent4" w:themeFillTint="33"/>
          </w:tcPr>
          <w:p w14:paraId="0C07E74F" w14:textId="77777777" w:rsidR="00DC586A" w:rsidRPr="004E6687" w:rsidRDefault="00DC586A" w:rsidP="00DC586A">
            <w:pPr>
              <w:jc w:val="center"/>
              <w:rPr>
                <w:lang w:val="en-US"/>
              </w:rPr>
            </w:pPr>
            <w:r w:rsidRPr="004E6687">
              <w:rPr>
                <w:lang w:val="en-US"/>
              </w:rPr>
              <w:t>10.1</w:t>
            </w:r>
          </w:p>
        </w:tc>
        <w:tc>
          <w:tcPr>
            <w:tcW w:w="4490" w:type="dxa"/>
            <w:shd w:val="clear" w:color="auto" w:fill="FFF2CC" w:themeFill="accent4" w:themeFillTint="33"/>
          </w:tcPr>
          <w:p w14:paraId="26417A46" w14:textId="77777777" w:rsidR="00DC586A" w:rsidRPr="004E6687" w:rsidRDefault="00DC586A" w:rsidP="00DC586A">
            <w:pPr>
              <w:rPr>
                <w:lang w:val="en-US"/>
              </w:rPr>
            </w:pPr>
            <w:r w:rsidRPr="00A822DB">
              <w:t>CLIMATIC EFFECTS</w:t>
            </w:r>
          </w:p>
        </w:tc>
        <w:tc>
          <w:tcPr>
            <w:tcW w:w="2268" w:type="dxa"/>
            <w:shd w:val="clear" w:color="auto" w:fill="FFF2CC" w:themeFill="accent4" w:themeFillTint="33"/>
          </w:tcPr>
          <w:p w14:paraId="38FC883A" w14:textId="77777777" w:rsidR="00DC586A" w:rsidRPr="004E6687" w:rsidRDefault="00DC586A" w:rsidP="00DC586A">
            <w:pPr>
              <w:jc w:val="center"/>
              <w:rPr>
                <w:lang w:val="en-US"/>
              </w:rPr>
            </w:pPr>
            <w:r w:rsidRPr="004E6687">
              <w:rPr>
                <w:lang w:val="en-US"/>
              </w:rPr>
              <w:t>0,39</w:t>
            </w:r>
          </w:p>
        </w:tc>
        <w:tc>
          <w:tcPr>
            <w:tcW w:w="1560" w:type="dxa"/>
            <w:shd w:val="clear" w:color="auto" w:fill="FFF2CC" w:themeFill="accent4" w:themeFillTint="33"/>
          </w:tcPr>
          <w:p w14:paraId="4B02E6C5" w14:textId="77777777" w:rsidR="00DC586A" w:rsidRPr="004E6687" w:rsidRDefault="00DC586A" w:rsidP="00DC586A">
            <w:pPr>
              <w:jc w:val="center"/>
              <w:rPr>
                <w:lang w:val="en-US"/>
              </w:rPr>
            </w:pPr>
            <w:r w:rsidRPr="004E6687">
              <w:rPr>
                <w:lang w:val="en-US"/>
              </w:rPr>
              <w:t>250.000,00</w:t>
            </w:r>
          </w:p>
        </w:tc>
        <w:tc>
          <w:tcPr>
            <w:tcW w:w="1889" w:type="dxa"/>
            <w:shd w:val="clear" w:color="auto" w:fill="FFF2CC" w:themeFill="accent4" w:themeFillTint="33"/>
          </w:tcPr>
          <w:p w14:paraId="495BFB44" w14:textId="77777777" w:rsidR="00DC586A" w:rsidRPr="004E6687" w:rsidRDefault="00DC586A" w:rsidP="00DC586A">
            <w:pPr>
              <w:jc w:val="center"/>
              <w:rPr>
                <w:lang w:val="en-US"/>
              </w:rPr>
            </w:pPr>
            <w:r w:rsidRPr="004E6687">
              <w:rPr>
                <w:lang w:val="en-US"/>
              </w:rPr>
              <w:t>97.500,00</w:t>
            </w:r>
          </w:p>
        </w:tc>
      </w:tr>
      <w:tr w:rsidR="00DC586A" w:rsidRPr="004E6687" w14:paraId="57149595" w14:textId="77777777" w:rsidTr="00DC586A">
        <w:trPr>
          <w:trHeight w:val="291"/>
        </w:trPr>
        <w:tc>
          <w:tcPr>
            <w:tcW w:w="608" w:type="dxa"/>
            <w:shd w:val="clear" w:color="auto" w:fill="FFF2CC" w:themeFill="accent4" w:themeFillTint="33"/>
          </w:tcPr>
          <w:p w14:paraId="26C2414E" w14:textId="77777777" w:rsidR="00DC586A" w:rsidRPr="004E6687" w:rsidRDefault="00DC586A" w:rsidP="00DC586A">
            <w:pPr>
              <w:jc w:val="center"/>
              <w:rPr>
                <w:lang w:val="en-US"/>
              </w:rPr>
            </w:pPr>
            <w:r w:rsidRPr="004E6687">
              <w:rPr>
                <w:lang w:val="en-US"/>
              </w:rPr>
              <w:t>10.2</w:t>
            </w:r>
          </w:p>
        </w:tc>
        <w:tc>
          <w:tcPr>
            <w:tcW w:w="4490" w:type="dxa"/>
            <w:shd w:val="clear" w:color="auto" w:fill="FFF2CC" w:themeFill="accent4" w:themeFillTint="33"/>
          </w:tcPr>
          <w:p w14:paraId="05501426" w14:textId="77777777" w:rsidR="00DC586A" w:rsidRPr="004E6687" w:rsidRDefault="00DC586A" w:rsidP="00DC586A">
            <w:pPr>
              <w:rPr>
                <w:lang w:val="en-US"/>
              </w:rPr>
            </w:pPr>
            <w:r w:rsidRPr="00A822DB">
              <w:t>WAR CONFLICT</w:t>
            </w:r>
          </w:p>
        </w:tc>
        <w:tc>
          <w:tcPr>
            <w:tcW w:w="2268" w:type="dxa"/>
            <w:shd w:val="clear" w:color="auto" w:fill="FFF2CC" w:themeFill="accent4" w:themeFillTint="33"/>
          </w:tcPr>
          <w:p w14:paraId="6C219BDE" w14:textId="77777777" w:rsidR="00DC586A" w:rsidRPr="004E6687" w:rsidRDefault="00DC586A" w:rsidP="00DC586A">
            <w:pPr>
              <w:jc w:val="center"/>
              <w:rPr>
                <w:lang w:val="en-US"/>
              </w:rPr>
            </w:pPr>
            <w:r w:rsidRPr="004E6687">
              <w:rPr>
                <w:lang w:val="en-US"/>
              </w:rPr>
              <w:t>0,05</w:t>
            </w:r>
          </w:p>
        </w:tc>
        <w:tc>
          <w:tcPr>
            <w:tcW w:w="1560" w:type="dxa"/>
            <w:shd w:val="clear" w:color="auto" w:fill="FFF2CC" w:themeFill="accent4" w:themeFillTint="33"/>
          </w:tcPr>
          <w:p w14:paraId="606577FA"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2FB8940D" w14:textId="77777777" w:rsidR="00DC586A" w:rsidRPr="004E6687" w:rsidRDefault="00DC586A" w:rsidP="00DC586A">
            <w:pPr>
              <w:jc w:val="center"/>
              <w:rPr>
                <w:lang w:val="en-US"/>
              </w:rPr>
            </w:pPr>
            <w:r w:rsidRPr="004E6687">
              <w:rPr>
                <w:lang w:val="en-US"/>
              </w:rPr>
              <w:t>1.250,00</w:t>
            </w:r>
          </w:p>
        </w:tc>
      </w:tr>
      <w:tr w:rsidR="00DC586A" w:rsidRPr="004E6687" w14:paraId="61CEDA8C" w14:textId="77777777" w:rsidTr="00DC586A">
        <w:trPr>
          <w:trHeight w:val="291"/>
        </w:trPr>
        <w:tc>
          <w:tcPr>
            <w:tcW w:w="608" w:type="dxa"/>
            <w:shd w:val="clear" w:color="auto" w:fill="FFF2CC" w:themeFill="accent4" w:themeFillTint="33"/>
          </w:tcPr>
          <w:p w14:paraId="4BBB4D52" w14:textId="77777777" w:rsidR="00DC586A" w:rsidRPr="004E6687" w:rsidRDefault="00DC586A" w:rsidP="00DC586A">
            <w:pPr>
              <w:jc w:val="center"/>
              <w:rPr>
                <w:lang w:val="en-US"/>
              </w:rPr>
            </w:pPr>
            <w:r w:rsidRPr="004E6687">
              <w:rPr>
                <w:lang w:val="en-US"/>
              </w:rPr>
              <w:t>10.3</w:t>
            </w:r>
          </w:p>
        </w:tc>
        <w:tc>
          <w:tcPr>
            <w:tcW w:w="4490" w:type="dxa"/>
            <w:shd w:val="clear" w:color="auto" w:fill="FFF2CC" w:themeFill="accent4" w:themeFillTint="33"/>
          </w:tcPr>
          <w:p w14:paraId="6B92149C" w14:textId="77777777" w:rsidR="00DC586A" w:rsidRPr="004E6687" w:rsidRDefault="00DC586A" w:rsidP="00DC586A">
            <w:pPr>
              <w:rPr>
                <w:lang w:val="en-US"/>
              </w:rPr>
            </w:pPr>
            <w:r w:rsidRPr="00A822DB">
              <w:t>TERRORISM</w:t>
            </w:r>
          </w:p>
        </w:tc>
        <w:tc>
          <w:tcPr>
            <w:tcW w:w="2268" w:type="dxa"/>
            <w:shd w:val="clear" w:color="auto" w:fill="FFF2CC" w:themeFill="accent4" w:themeFillTint="33"/>
          </w:tcPr>
          <w:p w14:paraId="5E2D8BFF" w14:textId="77777777" w:rsidR="00DC586A" w:rsidRPr="004E6687" w:rsidRDefault="00DC586A" w:rsidP="00DC586A">
            <w:pPr>
              <w:jc w:val="center"/>
              <w:rPr>
                <w:lang w:val="en-US"/>
              </w:rPr>
            </w:pPr>
            <w:r w:rsidRPr="004E6687">
              <w:rPr>
                <w:lang w:val="en-US"/>
              </w:rPr>
              <w:t>0,05</w:t>
            </w:r>
          </w:p>
        </w:tc>
        <w:tc>
          <w:tcPr>
            <w:tcW w:w="1560" w:type="dxa"/>
            <w:shd w:val="clear" w:color="auto" w:fill="FFF2CC" w:themeFill="accent4" w:themeFillTint="33"/>
          </w:tcPr>
          <w:p w14:paraId="1460A210" w14:textId="77777777" w:rsidR="00DC586A" w:rsidRPr="004E6687" w:rsidRDefault="00DC586A" w:rsidP="00DC586A">
            <w:pPr>
              <w:jc w:val="center"/>
              <w:rPr>
                <w:lang w:val="en-US"/>
              </w:rPr>
            </w:pPr>
            <w:r w:rsidRPr="004E6687">
              <w:rPr>
                <w:lang w:val="en-US"/>
              </w:rPr>
              <w:t>25.000,00</w:t>
            </w:r>
          </w:p>
        </w:tc>
        <w:tc>
          <w:tcPr>
            <w:tcW w:w="1889" w:type="dxa"/>
            <w:shd w:val="clear" w:color="auto" w:fill="FFF2CC" w:themeFill="accent4" w:themeFillTint="33"/>
          </w:tcPr>
          <w:p w14:paraId="5A35ECEB" w14:textId="77777777" w:rsidR="00DC586A" w:rsidRPr="004E6687" w:rsidRDefault="00DC586A" w:rsidP="00DC586A">
            <w:pPr>
              <w:jc w:val="center"/>
              <w:rPr>
                <w:lang w:val="en-US"/>
              </w:rPr>
            </w:pPr>
            <w:r w:rsidRPr="004E6687">
              <w:rPr>
                <w:lang w:val="en-US"/>
              </w:rPr>
              <w:t>1.250,00</w:t>
            </w:r>
          </w:p>
        </w:tc>
      </w:tr>
      <w:tr w:rsidR="00DC586A" w:rsidRPr="004E6687" w14:paraId="793C8E02" w14:textId="77777777" w:rsidTr="00DC586A">
        <w:trPr>
          <w:trHeight w:val="291"/>
        </w:trPr>
        <w:tc>
          <w:tcPr>
            <w:tcW w:w="608" w:type="dxa"/>
            <w:shd w:val="clear" w:color="auto" w:fill="FFF2CC" w:themeFill="accent4" w:themeFillTint="33"/>
          </w:tcPr>
          <w:p w14:paraId="57A30B45" w14:textId="77777777" w:rsidR="00DC586A" w:rsidRPr="004E6687" w:rsidRDefault="00DC586A" w:rsidP="00DC586A">
            <w:pPr>
              <w:jc w:val="center"/>
              <w:rPr>
                <w:lang w:val="en-US"/>
              </w:rPr>
            </w:pPr>
            <w:r w:rsidRPr="004E6687">
              <w:rPr>
                <w:lang w:val="en-US"/>
              </w:rPr>
              <w:t>11.1</w:t>
            </w:r>
          </w:p>
        </w:tc>
        <w:tc>
          <w:tcPr>
            <w:tcW w:w="4490" w:type="dxa"/>
            <w:shd w:val="clear" w:color="auto" w:fill="FFF2CC" w:themeFill="accent4" w:themeFillTint="33"/>
          </w:tcPr>
          <w:p w14:paraId="24F42AD0" w14:textId="77777777" w:rsidR="00DC586A" w:rsidRPr="004E6687" w:rsidRDefault="00DC586A" w:rsidP="00DC586A">
            <w:pPr>
              <w:rPr>
                <w:lang w:val="en-US"/>
              </w:rPr>
            </w:pPr>
            <w:r w:rsidRPr="00A822DB">
              <w:t>CONTRACTS</w:t>
            </w:r>
          </w:p>
        </w:tc>
        <w:tc>
          <w:tcPr>
            <w:tcW w:w="2268" w:type="dxa"/>
            <w:shd w:val="clear" w:color="auto" w:fill="FFF2CC" w:themeFill="accent4" w:themeFillTint="33"/>
          </w:tcPr>
          <w:p w14:paraId="461B31BF" w14:textId="77777777" w:rsidR="00DC586A" w:rsidRPr="004E6687" w:rsidRDefault="00DC586A" w:rsidP="00DC586A">
            <w:pPr>
              <w:jc w:val="center"/>
              <w:rPr>
                <w:lang w:val="en-US"/>
              </w:rPr>
            </w:pPr>
            <w:r w:rsidRPr="004E6687">
              <w:rPr>
                <w:lang w:val="en-US"/>
              </w:rPr>
              <w:t>0,45</w:t>
            </w:r>
          </w:p>
        </w:tc>
        <w:tc>
          <w:tcPr>
            <w:tcW w:w="1560" w:type="dxa"/>
            <w:shd w:val="clear" w:color="auto" w:fill="FFF2CC" w:themeFill="accent4" w:themeFillTint="33"/>
          </w:tcPr>
          <w:p w14:paraId="1C505178" w14:textId="77777777" w:rsidR="00DC586A" w:rsidRPr="004E6687" w:rsidRDefault="00DC586A" w:rsidP="00DC586A">
            <w:pPr>
              <w:jc w:val="center"/>
              <w:rPr>
                <w:lang w:val="en-US"/>
              </w:rPr>
            </w:pPr>
            <w:r w:rsidRPr="004E6687">
              <w:rPr>
                <w:lang w:val="en-US"/>
              </w:rPr>
              <w:t>2.500.000,00</w:t>
            </w:r>
          </w:p>
        </w:tc>
        <w:tc>
          <w:tcPr>
            <w:tcW w:w="1889" w:type="dxa"/>
            <w:shd w:val="clear" w:color="auto" w:fill="FFF2CC" w:themeFill="accent4" w:themeFillTint="33"/>
          </w:tcPr>
          <w:p w14:paraId="50521D58" w14:textId="77777777" w:rsidR="00DC586A" w:rsidRPr="004E6687" w:rsidRDefault="00DC586A" w:rsidP="00DC586A">
            <w:pPr>
              <w:jc w:val="center"/>
              <w:rPr>
                <w:lang w:val="en-US"/>
              </w:rPr>
            </w:pPr>
            <w:r w:rsidRPr="004E6687">
              <w:rPr>
                <w:lang w:val="en-US"/>
              </w:rPr>
              <w:t>1.125.000,00</w:t>
            </w:r>
          </w:p>
        </w:tc>
      </w:tr>
      <w:tr w:rsidR="00DC586A" w:rsidRPr="004E6687" w14:paraId="689C8468" w14:textId="77777777" w:rsidTr="00DC586A">
        <w:trPr>
          <w:trHeight w:val="291"/>
        </w:trPr>
        <w:tc>
          <w:tcPr>
            <w:tcW w:w="8926" w:type="dxa"/>
            <w:gridSpan w:val="4"/>
            <w:shd w:val="clear" w:color="auto" w:fill="FFF2CC" w:themeFill="accent4" w:themeFillTint="33"/>
          </w:tcPr>
          <w:p w14:paraId="2320E926" w14:textId="77777777" w:rsidR="00DC586A" w:rsidRPr="004E6687" w:rsidRDefault="00DC586A" w:rsidP="00DC586A">
            <w:pPr>
              <w:rPr>
                <w:lang w:val="en-US"/>
              </w:rPr>
            </w:pPr>
            <w:r w:rsidRPr="00423CF5">
              <w:rPr>
                <w:b/>
                <w:sz w:val="24"/>
                <w:lang w:val="en-US"/>
              </w:rPr>
              <w:t xml:space="preserve">TOTAL RISK VALUE AFTER </w:t>
            </w:r>
            <w:r>
              <w:rPr>
                <w:b/>
                <w:sz w:val="24"/>
                <w:lang w:val="en-US"/>
              </w:rPr>
              <w:t xml:space="preserve">ADOPTION OF </w:t>
            </w:r>
            <w:r w:rsidRPr="00423CF5">
              <w:rPr>
                <w:b/>
                <w:sz w:val="24"/>
                <w:lang w:val="en-US"/>
              </w:rPr>
              <w:t>MEASURES</w:t>
            </w:r>
          </w:p>
        </w:tc>
        <w:tc>
          <w:tcPr>
            <w:tcW w:w="1889" w:type="dxa"/>
            <w:shd w:val="clear" w:color="auto" w:fill="FFF2CC" w:themeFill="accent4" w:themeFillTint="33"/>
          </w:tcPr>
          <w:p w14:paraId="409D2B8D" w14:textId="77777777" w:rsidR="00DC586A" w:rsidRPr="004E6687" w:rsidRDefault="00DC586A" w:rsidP="00DC586A">
            <w:pPr>
              <w:jc w:val="center"/>
              <w:rPr>
                <w:b/>
                <w:lang w:val="en-US"/>
              </w:rPr>
            </w:pPr>
            <w:r w:rsidRPr="004E6687">
              <w:rPr>
                <w:b/>
                <w:sz w:val="24"/>
                <w:lang w:val="en-US"/>
              </w:rPr>
              <w:t>2.849.000,00</w:t>
            </w:r>
          </w:p>
        </w:tc>
      </w:tr>
    </w:tbl>
    <w:p w14:paraId="124FC610" w14:textId="372D7119" w:rsidR="00650BDC" w:rsidRPr="004E6687" w:rsidRDefault="00946ABD" w:rsidP="00946ABD">
      <w:pPr>
        <w:jc w:val="both"/>
        <w:rPr>
          <w:sz w:val="24"/>
          <w:lang w:val="en-US"/>
        </w:rPr>
      </w:pPr>
      <w:r w:rsidRPr="004E6687">
        <w:rPr>
          <w:sz w:val="24"/>
          <w:lang w:val="en-US"/>
        </w:rPr>
        <w:t xml:space="preserve">     </w:t>
      </w:r>
      <w:r w:rsidR="00DF5A2A" w:rsidRPr="00DF5A2A">
        <w:rPr>
          <w:sz w:val="24"/>
          <w:lang w:val="en-US"/>
        </w:rPr>
        <w:t xml:space="preserve">The </w:t>
      </w:r>
      <w:r w:rsidR="004D4F91">
        <w:rPr>
          <w:sz w:val="24"/>
          <w:lang w:val="en-US"/>
        </w:rPr>
        <w:t xml:space="preserve">data </w:t>
      </w:r>
      <w:r w:rsidR="00DF5A2A" w:rsidRPr="00DF5A2A">
        <w:rPr>
          <w:sz w:val="24"/>
          <w:lang w:val="en-US"/>
        </w:rPr>
        <w:t>above present the total risk value financially expressed prior to the design of risk mitigation measures and after the adoption of risk mitigation proposals. Before the measure, the risk amounts to CZK 67,112,500.00 net of VAT, after the risk elimination measure is taken, the total value is CZK 2,849,000 excluding VAT.</w:t>
      </w:r>
    </w:p>
    <w:p w14:paraId="7950EFB3" w14:textId="310897D8" w:rsidR="00946ABD" w:rsidRPr="004E6687" w:rsidRDefault="00946ABD" w:rsidP="00946ABD">
      <w:pPr>
        <w:jc w:val="both"/>
        <w:rPr>
          <w:sz w:val="24"/>
          <w:lang w:val="en-US"/>
        </w:rPr>
      </w:pPr>
    </w:p>
    <w:p w14:paraId="48E1D5B6" w14:textId="62ED9C52" w:rsidR="00946ABD" w:rsidRPr="004E6687" w:rsidRDefault="00BA0E9A" w:rsidP="00946ABD">
      <w:pPr>
        <w:pStyle w:val="CM-referencesheading"/>
        <w:rPr>
          <w:rFonts w:asciiTheme="minorHAnsi" w:hAnsiTheme="minorHAnsi"/>
          <w:sz w:val="28"/>
          <w:szCs w:val="28"/>
        </w:rPr>
      </w:pPr>
      <w:r>
        <w:rPr>
          <w:rFonts w:asciiTheme="minorHAnsi" w:hAnsiTheme="minorHAnsi"/>
          <w:sz w:val="28"/>
          <w:szCs w:val="28"/>
        </w:rPr>
        <w:t>CONCLUSION</w:t>
      </w:r>
      <w:r w:rsidR="00946ABD" w:rsidRPr="004E6687">
        <w:rPr>
          <w:rFonts w:asciiTheme="minorHAnsi" w:hAnsiTheme="minorHAnsi"/>
          <w:sz w:val="28"/>
          <w:szCs w:val="28"/>
        </w:rPr>
        <w:t xml:space="preserve"> </w:t>
      </w:r>
    </w:p>
    <w:p w14:paraId="02D0845B" w14:textId="79C102E8" w:rsidR="00BA0E9A" w:rsidRDefault="00BA0E9A" w:rsidP="00C405A3">
      <w:pPr>
        <w:jc w:val="both"/>
        <w:rPr>
          <w:sz w:val="24"/>
          <w:szCs w:val="24"/>
          <w:lang w:val="en-US"/>
        </w:rPr>
      </w:pPr>
      <w:r w:rsidRPr="00BA0E9A">
        <w:rPr>
          <w:sz w:val="24"/>
          <w:szCs w:val="24"/>
          <w:lang w:val="en-US"/>
        </w:rPr>
        <w:t>Risks of construction projects were identified and evaluated from the contractor's point of view in order to draw attention to the most serious possible risks in the construction of public (but</w:t>
      </w:r>
      <w:r w:rsidR="00257C41">
        <w:rPr>
          <w:sz w:val="24"/>
          <w:szCs w:val="24"/>
          <w:lang w:val="en-US"/>
        </w:rPr>
        <w:t xml:space="preserve"> possibly</w:t>
      </w:r>
      <w:r w:rsidRPr="00BA0E9A">
        <w:rPr>
          <w:sz w:val="24"/>
          <w:szCs w:val="24"/>
          <w:lang w:val="en-US"/>
        </w:rPr>
        <w:t xml:space="preserve"> also non-public) construction. In the past, the author prepared an analysis of 205 public construction projects </w:t>
      </w:r>
      <w:r w:rsidR="00257C41" w:rsidRPr="00BA0E9A">
        <w:rPr>
          <w:sz w:val="24"/>
          <w:szCs w:val="24"/>
          <w:lang w:val="en-US"/>
        </w:rPr>
        <w:t>based on</w:t>
      </w:r>
      <w:r w:rsidRPr="00BA0E9A">
        <w:rPr>
          <w:sz w:val="24"/>
          <w:szCs w:val="24"/>
          <w:lang w:val="en-US"/>
        </w:rPr>
        <w:t xml:space="preserve"> risk identification. Samples of analyzed public contracts consist</w:t>
      </w:r>
      <w:r w:rsidR="00D84999">
        <w:rPr>
          <w:sz w:val="24"/>
          <w:szCs w:val="24"/>
          <w:lang w:val="en-US"/>
        </w:rPr>
        <w:t>ed</w:t>
      </w:r>
      <w:r w:rsidRPr="00BA0E9A">
        <w:rPr>
          <w:sz w:val="24"/>
          <w:szCs w:val="24"/>
          <w:lang w:val="en-US"/>
        </w:rPr>
        <w:t xml:space="preserve"> of 5 categories of constructions - transport constructions (roads, highways, etc.), water management constructions (ponds, watercourses, etc.), technological constructions (power plants, sewage treatment plants, etc.), other building constructions (residential buildings, schools, etc.) and listed buildings (churches, historic facades, etc.).</w:t>
      </w:r>
    </w:p>
    <w:p w14:paraId="31B61003" w14:textId="2AAC6AE9" w:rsidR="00946ABD" w:rsidRPr="004E6687" w:rsidRDefault="00C405A3" w:rsidP="00C405A3">
      <w:pPr>
        <w:jc w:val="both"/>
        <w:rPr>
          <w:sz w:val="24"/>
          <w:lang w:val="en-US"/>
        </w:rPr>
      </w:pPr>
      <w:r w:rsidRPr="004E6687">
        <w:rPr>
          <w:sz w:val="24"/>
          <w:lang w:val="en-US"/>
        </w:rPr>
        <w:t xml:space="preserve">     </w:t>
      </w:r>
      <w:r w:rsidRPr="004E6687">
        <w:rPr>
          <w:sz w:val="24"/>
          <w:szCs w:val="24"/>
          <w:lang w:val="en-US"/>
        </w:rPr>
        <w:t xml:space="preserve">     </w:t>
      </w:r>
      <w:r w:rsidR="00EF22DB" w:rsidRPr="00EF22DB">
        <w:rPr>
          <w:sz w:val="24"/>
          <w:szCs w:val="24"/>
          <w:lang w:val="en-US"/>
        </w:rPr>
        <w:t>For the financial evaluation of the risk impact, a construction project with a financial value of CZK 25,000,000 excluding VAT was considered. Before the risk measure, the sum of the risk amounts to CZK 67,112,500.00 excluding VAT, after the risk elimination measures are taken, the total value is CZK 2,849,000 excluding VAT.</w:t>
      </w:r>
    </w:p>
    <w:p w14:paraId="2B94F514" w14:textId="197B73AF" w:rsidR="00650BDC" w:rsidRPr="004E6687" w:rsidRDefault="00EF22DB" w:rsidP="00EF22DB">
      <w:pPr>
        <w:jc w:val="both"/>
        <w:rPr>
          <w:lang w:val="en-US"/>
        </w:rPr>
      </w:pPr>
      <w:r w:rsidRPr="00EF22DB">
        <w:rPr>
          <w:bCs/>
          <w:sz w:val="24"/>
          <w:szCs w:val="24"/>
          <w:lang w:val="en-US"/>
        </w:rPr>
        <w:lastRenderedPageBreak/>
        <w:t>For each construction project it is necessary to identify the required risks, determine their significance, size, assess them and take steps to eliminate them. The most serious risks include, for example, the date of completion of construction, contracts (contract for work, subcontracting), climatic effects,</w:t>
      </w:r>
      <w:r>
        <w:rPr>
          <w:bCs/>
          <w:sz w:val="24"/>
          <w:szCs w:val="24"/>
          <w:lang w:val="en-US"/>
        </w:rPr>
        <w:t xml:space="preserve"> or</w:t>
      </w:r>
      <w:r w:rsidRPr="00EF22DB">
        <w:rPr>
          <w:bCs/>
          <w:sz w:val="24"/>
          <w:szCs w:val="24"/>
          <w:lang w:val="en-US"/>
        </w:rPr>
        <w:t xml:space="preserve"> contractual budget of the construction. These risks can to a certain extent be eliminated and managed</w:t>
      </w:r>
      <w:r>
        <w:rPr>
          <w:bCs/>
          <w:sz w:val="24"/>
          <w:szCs w:val="24"/>
          <w:lang w:val="en-US"/>
        </w:rPr>
        <w:t>, which can lead to a successful project realization</w:t>
      </w:r>
      <w:r w:rsidRPr="00EF22DB">
        <w:rPr>
          <w:bCs/>
          <w:sz w:val="24"/>
          <w:szCs w:val="24"/>
          <w:lang w:val="en-US"/>
        </w:rPr>
        <w:t>. However, there may be risks that cannot be predicted and thus eliminated. Examples of such risks can be war conflict, terrorism, change of legislation, etc.</w:t>
      </w:r>
    </w:p>
    <w:p w14:paraId="6ED26A1D" w14:textId="77777777" w:rsidR="0007538E" w:rsidRPr="004E6687" w:rsidRDefault="0007538E" w:rsidP="0007538E">
      <w:pPr>
        <w:pStyle w:val="CM-referencesheading"/>
        <w:rPr>
          <w:rFonts w:asciiTheme="minorHAnsi" w:hAnsiTheme="minorHAnsi"/>
          <w:sz w:val="28"/>
          <w:szCs w:val="28"/>
        </w:rPr>
      </w:pPr>
      <w:r w:rsidRPr="004E6687">
        <w:rPr>
          <w:rFonts w:asciiTheme="minorHAnsi" w:hAnsiTheme="minorHAnsi"/>
          <w:sz w:val="28"/>
          <w:szCs w:val="28"/>
        </w:rPr>
        <w:t>Reference</w:t>
      </w:r>
    </w:p>
    <w:p w14:paraId="21BEA2A8" w14:textId="7443433D" w:rsidR="00650BDC" w:rsidRPr="004E6687" w:rsidRDefault="009A1D74" w:rsidP="00F545E4">
      <w:pPr>
        <w:ind w:left="705" w:hanging="705"/>
        <w:rPr>
          <w:rFonts w:eastAsia="Times New Roman" w:cs="Times New Roman"/>
          <w:sz w:val="24"/>
          <w:lang w:val="en-US"/>
        </w:rPr>
      </w:pPr>
      <w:r w:rsidRPr="004E6687">
        <w:rPr>
          <w:rFonts w:eastAsia="Times New Roman" w:cs="Times New Roman"/>
          <w:sz w:val="24"/>
          <w:lang w:val="en-US"/>
        </w:rPr>
        <w:t>[1]</w:t>
      </w:r>
      <w:r w:rsidRPr="004E6687">
        <w:rPr>
          <w:rFonts w:eastAsia="Times New Roman" w:cs="Times New Roman"/>
          <w:sz w:val="24"/>
          <w:lang w:val="en-US"/>
        </w:rPr>
        <w:tab/>
      </w:r>
      <w:r w:rsidR="00F545E4" w:rsidRPr="004E6687">
        <w:rPr>
          <w:rFonts w:ascii="TimesNewRomanPSMT" w:eastAsia="Times New Roman" w:hAnsi="TimesNewRomanPSMT" w:cs="Times New Roman"/>
          <w:color w:val="000000"/>
          <w:sz w:val="24"/>
          <w:szCs w:val="24"/>
          <w:lang w:val="en-US" w:eastAsia="cs-CZ"/>
        </w:rPr>
        <w:t xml:space="preserve">FOTR, Jiří a SOUČEK, Ivan. </w:t>
      </w:r>
      <w:r w:rsidR="00F545E4" w:rsidRPr="004E6687">
        <w:rPr>
          <w:rFonts w:ascii="TimesNewRomanPS-ItalicMT" w:eastAsia="Times New Roman" w:hAnsi="TimesNewRomanPS-ItalicMT" w:cs="Times New Roman"/>
          <w:i/>
          <w:iCs/>
          <w:color w:val="000000"/>
          <w:sz w:val="24"/>
          <w:szCs w:val="24"/>
          <w:lang w:val="en-US" w:eastAsia="cs-CZ"/>
        </w:rPr>
        <w:t>Investiční rozhodování a řízení projektů: jak připravovat, financovat a hodnotit projekty, řídit jejich riziko a vytvářet portfolio projektů</w:t>
      </w:r>
      <w:r w:rsidR="00F545E4" w:rsidRPr="004E6687">
        <w:rPr>
          <w:rFonts w:ascii="TimesNewRomanPSMT" w:eastAsia="Times New Roman" w:hAnsi="TimesNewRomanPSMT" w:cs="Times New Roman"/>
          <w:color w:val="000000"/>
          <w:sz w:val="24"/>
          <w:szCs w:val="24"/>
          <w:lang w:val="en-US" w:eastAsia="cs-CZ"/>
        </w:rPr>
        <w:t>. 1. vyd. Praha: Grada, 2011, 408 s. Expert (Grada). ISBN 978-80-247-3293-0.</w:t>
      </w:r>
    </w:p>
    <w:p w14:paraId="155F0541" w14:textId="1C2673C6" w:rsidR="00F545E4" w:rsidRDefault="00DC586A" w:rsidP="00F545E4">
      <w:pPr>
        <w:pStyle w:val="Nadpis2"/>
        <w:shd w:val="clear" w:color="auto" w:fill="FBFBFA"/>
        <w:spacing w:before="0" w:beforeAutospacing="0" w:after="150" w:afterAutospacing="0" w:line="240" w:lineRule="atLeast"/>
        <w:ind w:left="705" w:hanging="705"/>
        <w:rPr>
          <w:rFonts w:ascii="TimesNewRomanPSMT" w:hAnsi="TimesNewRomanPSMT"/>
          <w:b w:val="0"/>
          <w:bCs w:val="0"/>
          <w:color w:val="000000"/>
          <w:sz w:val="24"/>
          <w:szCs w:val="24"/>
          <w:lang w:val="en-US"/>
        </w:rPr>
      </w:pPr>
      <w:r>
        <w:rPr>
          <w:b w:val="0"/>
          <w:sz w:val="24"/>
          <w:lang w:val="en-US"/>
        </w:rPr>
        <w:t xml:space="preserve"> [2</w:t>
      </w:r>
      <w:r w:rsidR="00F545E4" w:rsidRPr="004E6687">
        <w:rPr>
          <w:b w:val="0"/>
          <w:sz w:val="24"/>
          <w:lang w:val="en-US"/>
        </w:rPr>
        <w:t>]</w:t>
      </w:r>
      <w:r w:rsidR="00F545E4" w:rsidRPr="004E6687">
        <w:rPr>
          <w:sz w:val="24"/>
          <w:lang w:val="en-US"/>
        </w:rPr>
        <w:tab/>
      </w:r>
      <w:hyperlink r:id="rId11" w:history="1">
        <w:r w:rsidR="00F545E4" w:rsidRPr="004E6687">
          <w:rPr>
            <w:rFonts w:ascii="TimesNewRomanPSMT" w:hAnsi="TimesNewRomanPSMT"/>
            <w:b w:val="0"/>
            <w:bCs w:val="0"/>
            <w:color w:val="000000"/>
            <w:sz w:val="24"/>
            <w:szCs w:val="24"/>
            <w:lang w:val="en-US"/>
          </w:rPr>
          <w:t>SMEJKAL Vladimír</w:t>
        </w:r>
      </w:hyperlink>
      <w:r w:rsidR="00F545E4" w:rsidRPr="004E6687">
        <w:rPr>
          <w:rFonts w:ascii="TimesNewRomanPSMT" w:hAnsi="TimesNewRomanPSMT"/>
          <w:b w:val="0"/>
          <w:bCs w:val="0"/>
          <w:color w:val="000000"/>
          <w:sz w:val="24"/>
          <w:szCs w:val="24"/>
          <w:lang w:val="en-US"/>
        </w:rPr>
        <w:t>, </w:t>
      </w:r>
      <w:hyperlink r:id="rId12" w:history="1">
        <w:r w:rsidR="00F545E4" w:rsidRPr="004E6687">
          <w:rPr>
            <w:rFonts w:ascii="TimesNewRomanPSMT" w:hAnsi="TimesNewRomanPSMT"/>
            <w:b w:val="0"/>
            <w:bCs w:val="0"/>
            <w:color w:val="000000"/>
            <w:sz w:val="24"/>
            <w:szCs w:val="24"/>
            <w:lang w:val="en-US"/>
          </w:rPr>
          <w:t>RAIS Karel</w:t>
        </w:r>
      </w:hyperlink>
      <w:r w:rsidR="00F545E4" w:rsidRPr="004E6687">
        <w:rPr>
          <w:rFonts w:ascii="TimesNewRomanPSMT" w:hAnsi="TimesNewRomanPSMT"/>
          <w:b w:val="0"/>
          <w:bCs w:val="0"/>
          <w:color w:val="000000"/>
          <w:sz w:val="24"/>
          <w:szCs w:val="24"/>
          <w:lang w:val="en-US"/>
        </w:rPr>
        <w:t xml:space="preserve">. </w:t>
      </w:r>
      <w:r w:rsidR="00F545E4" w:rsidRPr="004E6687">
        <w:rPr>
          <w:rFonts w:ascii="TimesNewRomanPSMT" w:hAnsi="TimesNewRomanPSMT"/>
          <w:b w:val="0"/>
          <w:bCs w:val="0"/>
          <w:i/>
          <w:color w:val="000000"/>
          <w:sz w:val="24"/>
          <w:szCs w:val="24"/>
          <w:lang w:val="en-US"/>
        </w:rPr>
        <w:t>Řízení rizik ve firmách a jiných organizacích</w:t>
      </w:r>
      <w:r w:rsidR="00F545E4" w:rsidRPr="004E6687">
        <w:rPr>
          <w:rFonts w:ascii="TimesNewRomanPSMT" w:hAnsi="TimesNewRomanPSMT"/>
          <w:b w:val="0"/>
          <w:bCs w:val="0"/>
          <w:color w:val="000000"/>
          <w:sz w:val="24"/>
          <w:szCs w:val="24"/>
          <w:lang w:val="en-US"/>
        </w:rPr>
        <w:t>. 4. aktualizované a rozšířené vydání, Praha: Grada, 2013, ISBN: 978-80-247-4644-9</w:t>
      </w:r>
    </w:p>
    <w:p w14:paraId="2282F4DA" w14:textId="4B0AEE84" w:rsidR="00DC586A" w:rsidRPr="004E6687" w:rsidRDefault="00DC586A" w:rsidP="00DC586A">
      <w:pPr>
        <w:ind w:left="705" w:hanging="705"/>
        <w:rPr>
          <w:rFonts w:ascii="TimesNewRomanPSMT" w:hAnsi="TimesNewRomanPSMT"/>
          <w:b/>
          <w:bCs/>
          <w:color w:val="000000"/>
          <w:sz w:val="24"/>
          <w:szCs w:val="24"/>
          <w:lang w:val="en-US"/>
        </w:rPr>
      </w:pPr>
      <w:r>
        <w:rPr>
          <w:rFonts w:eastAsia="Times New Roman" w:cs="Times New Roman"/>
          <w:sz w:val="24"/>
          <w:lang w:val="en-US"/>
        </w:rPr>
        <w:t>[3</w:t>
      </w:r>
      <w:r w:rsidRPr="004E6687">
        <w:rPr>
          <w:rFonts w:eastAsia="Times New Roman" w:cs="Times New Roman"/>
          <w:sz w:val="24"/>
          <w:lang w:val="en-US"/>
        </w:rPr>
        <w:t>]</w:t>
      </w:r>
      <w:r w:rsidRPr="004E6687">
        <w:rPr>
          <w:rFonts w:eastAsia="Times New Roman" w:cs="Times New Roman"/>
          <w:sz w:val="24"/>
          <w:lang w:val="en-US"/>
        </w:rPr>
        <w:tab/>
      </w:r>
      <w:r w:rsidRPr="004E6687">
        <w:rPr>
          <w:rFonts w:ascii="TimesNewRomanPSMT" w:eastAsia="Times New Roman" w:hAnsi="TimesNewRomanPSMT" w:cs="Times New Roman"/>
          <w:color w:val="000000"/>
          <w:sz w:val="24"/>
          <w:szCs w:val="24"/>
          <w:lang w:val="en-US" w:eastAsia="cs-CZ"/>
        </w:rPr>
        <w:t xml:space="preserve">TICHÝ, Milík. </w:t>
      </w:r>
      <w:r w:rsidRPr="004E6687">
        <w:rPr>
          <w:rFonts w:ascii="TimesNewRomanPS-ItalicMT" w:eastAsia="Times New Roman" w:hAnsi="TimesNewRomanPS-ItalicMT" w:cs="Times New Roman"/>
          <w:i/>
          <w:iCs/>
          <w:color w:val="000000"/>
          <w:sz w:val="24"/>
          <w:szCs w:val="24"/>
          <w:lang w:val="en-US" w:eastAsia="cs-CZ"/>
        </w:rPr>
        <w:t>OVLÁDÁNÍ RIZIKA: Analýza a management</w:t>
      </w:r>
      <w:r w:rsidRPr="004E6687">
        <w:rPr>
          <w:rFonts w:ascii="TimesNewRomanPSMT" w:eastAsia="Times New Roman" w:hAnsi="TimesNewRomanPSMT" w:cs="Times New Roman"/>
          <w:color w:val="000000"/>
          <w:sz w:val="24"/>
          <w:szCs w:val="24"/>
          <w:lang w:val="en-US" w:eastAsia="cs-CZ"/>
        </w:rPr>
        <w:t>. 1. Praha: C. H. Beck, 2006, 396 s. ISBN 80-7179-415-5.</w:t>
      </w:r>
    </w:p>
    <w:p w14:paraId="3E82B41C" w14:textId="6DFFE703" w:rsidR="00F545E4" w:rsidRPr="004E6687" w:rsidRDefault="00F545E4" w:rsidP="00F545E4">
      <w:pPr>
        <w:pStyle w:val="Nadpis2"/>
        <w:shd w:val="clear" w:color="auto" w:fill="FBFBFA"/>
        <w:spacing w:before="0" w:beforeAutospacing="0" w:after="150" w:afterAutospacing="0" w:line="240" w:lineRule="atLeast"/>
        <w:ind w:left="705" w:hanging="705"/>
        <w:rPr>
          <w:rFonts w:ascii="TimesNewRomanPSMT" w:hAnsi="TimesNewRomanPSMT"/>
          <w:b w:val="0"/>
          <w:bCs w:val="0"/>
          <w:color w:val="000000"/>
          <w:sz w:val="24"/>
          <w:szCs w:val="24"/>
          <w:lang w:val="en-US"/>
        </w:rPr>
      </w:pPr>
      <w:r w:rsidRPr="004E6687">
        <w:rPr>
          <w:b w:val="0"/>
          <w:sz w:val="24"/>
          <w:lang w:val="en-US"/>
        </w:rPr>
        <w:t>[4]</w:t>
      </w:r>
      <w:r w:rsidRPr="004E6687">
        <w:rPr>
          <w:sz w:val="24"/>
          <w:lang w:val="en-US"/>
        </w:rPr>
        <w:tab/>
      </w:r>
      <w:r w:rsidR="003E7741" w:rsidRPr="004E6687">
        <w:rPr>
          <w:rFonts w:ascii="TimesNewRomanPSMT" w:hAnsi="TimesNewRomanPSMT"/>
          <w:b w:val="0"/>
          <w:bCs w:val="0"/>
          <w:color w:val="000000"/>
          <w:sz w:val="24"/>
          <w:szCs w:val="24"/>
          <w:lang w:val="en-US"/>
        </w:rPr>
        <w:t>TICHÝ</w:t>
      </w:r>
      <w:r w:rsidRPr="004E6687">
        <w:rPr>
          <w:rFonts w:ascii="TimesNewRomanPSMT" w:hAnsi="TimesNewRomanPSMT"/>
          <w:b w:val="0"/>
          <w:bCs w:val="0"/>
          <w:color w:val="000000"/>
          <w:sz w:val="24"/>
          <w:szCs w:val="24"/>
          <w:lang w:val="en-US"/>
        </w:rPr>
        <w:t xml:space="preserve">, </w:t>
      </w:r>
      <w:r w:rsidR="003E7741" w:rsidRPr="004E6687">
        <w:rPr>
          <w:rFonts w:ascii="TimesNewRomanPSMT" w:hAnsi="TimesNewRomanPSMT"/>
          <w:b w:val="0"/>
          <w:bCs w:val="0"/>
          <w:color w:val="000000"/>
          <w:sz w:val="24"/>
          <w:szCs w:val="24"/>
          <w:lang w:val="en-US"/>
        </w:rPr>
        <w:t>Milík</w:t>
      </w:r>
      <w:r w:rsidRPr="004E6687">
        <w:rPr>
          <w:rFonts w:ascii="TimesNewRomanPSMT" w:hAnsi="TimesNewRomanPSMT"/>
          <w:b w:val="0"/>
          <w:bCs w:val="0"/>
          <w:color w:val="000000"/>
          <w:sz w:val="24"/>
          <w:szCs w:val="24"/>
          <w:lang w:val="en-US"/>
        </w:rPr>
        <w:t xml:space="preserve">. </w:t>
      </w:r>
      <w:r w:rsidR="003E7741" w:rsidRPr="004E6687">
        <w:rPr>
          <w:rFonts w:ascii="TimesNewRomanPSMT" w:hAnsi="TimesNewRomanPSMT"/>
          <w:b w:val="0"/>
          <w:bCs w:val="0"/>
          <w:color w:val="000000"/>
          <w:sz w:val="24"/>
          <w:szCs w:val="24"/>
          <w:lang w:val="en-US"/>
        </w:rPr>
        <w:t xml:space="preserve">Alokace rizik ve stavebním procesu </w:t>
      </w:r>
      <w:r w:rsidRPr="004E6687">
        <w:rPr>
          <w:rFonts w:ascii="TimesNewRomanPSMT" w:hAnsi="TimesNewRomanPSMT"/>
          <w:b w:val="0"/>
          <w:bCs w:val="0"/>
          <w:color w:val="000000"/>
          <w:sz w:val="24"/>
          <w:szCs w:val="24"/>
          <w:lang w:val="en-US"/>
        </w:rPr>
        <w:t xml:space="preserve">[online]. </w:t>
      </w:r>
      <w:r w:rsidR="003E7741" w:rsidRPr="004E6687">
        <w:rPr>
          <w:rFonts w:ascii="TimesNewRomanPSMT" w:hAnsi="TimesNewRomanPSMT"/>
          <w:b w:val="0"/>
          <w:bCs w:val="0"/>
          <w:color w:val="000000"/>
          <w:sz w:val="24"/>
          <w:szCs w:val="24"/>
          <w:lang w:val="en-US"/>
        </w:rPr>
        <w:t xml:space="preserve">Všeobecné texty </w:t>
      </w:r>
      <w:r w:rsidRPr="004E6687">
        <w:rPr>
          <w:rFonts w:ascii="TimesNewRomanPSMT" w:hAnsi="TimesNewRomanPSMT"/>
          <w:b w:val="0"/>
          <w:bCs w:val="0"/>
          <w:color w:val="000000"/>
          <w:sz w:val="24"/>
          <w:szCs w:val="24"/>
          <w:lang w:val="en-US"/>
        </w:rPr>
        <w:t xml:space="preserve">[cit. </w:t>
      </w:r>
      <w:r w:rsidR="003E7741" w:rsidRPr="004E6687">
        <w:rPr>
          <w:rFonts w:ascii="TimesNewRomanPSMT" w:hAnsi="TimesNewRomanPSMT"/>
          <w:b w:val="0"/>
          <w:bCs w:val="0"/>
          <w:color w:val="000000"/>
          <w:sz w:val="24"/>
          <w:szCs w:val="24"/>
          <w:lang w:val="en-US"/>
        </w:rPr>
        <w:t>29. 10. 2019</w:t>
      </w:r>
      <w:r w:rsidRPr="004E6687">
        <w:rPr>
          <w:rFonts w:ascii="TimesNewRomanPSMT" w:hAnsi="TimesNewRomanPSMT"/>
          <w:b w:val="0"/>
          <w:bCs w:val="0"/>
          <w:color w:val="000000"/>
          <w:sz w:val="24"/>
          <w:szCs w:val="24"/>
          <w:lang w:val="en-US"/>
        </w:rPr>
        <w:t>]. Dostupné z</w:t>
      </w:r>
      <w:r w:rsidR="003E7741" w:rsidRPr="004E6687">
        <w:rPr>
          <w:rFonts w:ascii="TimesNewRomanPSMT" w:hAnsi="TimesNewRomanPSMT"/>
          <w:b w:val="0"/>
          <w:bCs w:val="0"/>
          <w:color w:val="000000"/>
          <w:sz w:val="24"/>
          <w:szCs w:val="24"/>
          <w:lang w:val="en-US"/>
        </w:rPr>
        <w:t xml:space="preserve">: </w:t>
      </w:r>
      <w:hyperlink r:id="rId13" w:history="1">
        <w:r w:rsidR="003E7741" w:rsidRPr="004E6687">
          <w:rPr>
            <w:rFonts w:ascii="TimesNewRomanPSMT" w:hAnsi="TimesNewRomanPSMT"/>
            <w:b w:val="0"/>
            <w:bCs w:val="0"/>
            <w:color w:val="000000"/>
            <w:sz w:val="24"/>
            <w:szCs w:val="24"/>
            <w:lang w:val="en-US"/>
          </w:rPr>
          <w:t>http://tirisk.sweb.cz/</w:t>
        </w:r>
      </w:hyperlink>
    </w:p>
    <w:p w14:paraId="5CE0B350" w14:textId="0C79F3E2" w:rsidR="00F545E4" w:rsidRPr="004E6687" w:rsidRDefault="00F545E4" w:rsidP="00F545E4">
      <w:pPr>
        <w:ind w:left="705" w:hanging="705"/>
        <w:rPr>
          <w:rFonts w:ascii="Times New Roman" w:eastAsia="Times New Roman" w:hAnsi="Times New Roman" w:cs="Times New Roman"/>
          <w:sz w:val="24"/>
          <w:szCs w:val="24"/>
          <w:lang w:val="en-US" w:eastAsia="cs-CZ"/>
        </w:rPr>
      </w:pPr>
    </w:p>
    <w:p w14:paraId="441D77B3" w14:textId="6B739056" w:rsidR="009A1D74" w:rsidRPr="004E6687" w:rsidRDefault="009A1D74" w:rsidP="006971EA">
      <w:pPr>
        <w:rPr>
          <w:rFonts w:eastAsia="Times New Roman" w:cs="Times New Roman"/>
          <w:sz w:val="24"/>
          <w:lang w:val="en-US"/>
        </w:rPr>
      </w:pPr>
    </w:p>
    <w:sectPr w:rsidR="009A1D74" w:rsidRPr="004E668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0168" w14:textId="77777777" w:rsidR="00132400" w:rsidRDefault="00132400" w:rsidP="00C83E4B">
      <w:pPr>
        <w:spacing w:after="0" w:line="240" w:lineRule="auto"/>
      </w:pPr>
      <w:r>
        <w:separator/>
      </w:r>
    </w:p>
  </w:endnote>
  <w:endnote w:type="continuationSeparator" w:id="0">
    <w:p w14:paraId="34CD57AE" w14:textId="77777777" w:rsidR="00132400" w:rsidRDefault="00132400" w:rsidP="00C8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260083"/>
      <w:docPartObj>
        <w:docPartGallery w:val="Page Numbers (Bottom of Page)"/>
        <w:docPartUnique/>
      </w:docPartObj>
    </w:sdtPr>
    <w:sdtContent>
      <w:p w14:paraId="61A93508" w14:textId="7D4EDBF3" w:rsidR="00DC586A" w:rsidRDefault="00DC586A">
        <w:pPr>
          <w:pStyle w:val="Zpat"/>
          <w:jc w:val="center"/>
        </w:pPr>
        <w:r>
          <w:fldChar w:fldCharType="begin"/>
        </w:r>
        <w:r>
          <w:instrText>PAGE   \* MERGEFORMAT</w:instrText>
        </w:r>
        <w:r>
          <w:fldChar w:fldCharType="separate"/>
        </w:r>
        <w:r w:rsidR="00F057F9">
          <w:rPr>
            <w:noProof/>
          </w:rPr>
          <w:t>1</w:t>
        </w:r>
        <w:r>
          <w:fldChar w:fldCharType="end"/>
        </w:r>
      </w:p>
    </w:sdtContent>
  </w:sdt>
  <w:p w14:paraId="281C4FC3" w14:textId="77777777" w:rsidR="00DC586A" w:rsidRDefault="00DC586A">
    <w:pPr>
      <w:pStyle w:val="Zpat"/>
    </w:pPr>
  </w:p>
  <w:p w14:paraId="2AFE8BFA" w14:textId="77777777" w:rsidR="00DC586A" w:rsidRDefault="00DC58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0F34" w14:textId="77777777" w:rsidR="00132400" w:rsidRDefault="00132400" w:rsidP="00C83E4B">
      <w:pPr>
        <w:spacing w:after="0" w:line="240" w:lineRule="auto"/>
      </w:pPr>
      <w:r>
        <w:separator/>
      </w:r>
    </w:p>
  </w:footnote>
  <w:footnote w:type="continuationSeparator" w:id="0">
    <w:p w14:paraId="14460F6F" w14:textId="77777777" w:rsidR="00132400" w:rsidRDefault="00132400" w:rsidP="00C8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3590" w14:textId="7F5DAAD4" w:rsidR="00DC586A" w:rsidRDefault="00DC5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3BCC"/>
    <w:multiLevelType w:val="hybridMultilevel"/>
    <w:tmpl w:val="833860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960A50"/>
    <w:multiLevelType w:val="hybridMultilevel"/>
    <w:tmpl w:val="97842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3E6A46"/>
    <w:multiLevelType w:val="hybridMultilevel"/>
    <w:tmpl w:val="7DC685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B96597"/>
    <w:multiLevelType w:val="hybridMultilevel"/>
    <w:tmpl w:val="39BAF56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AE641F"/>
    <w:multiLevelType w:val="hybridMultilevel"/>
    <w:tmpl w:val="97C294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9243B1"/>
    <w:multiLevelType w:val="hybridMultilevel"/>
    <w:tmpl w:val="CE8436A4"/>
    <w:lvl w:ilvl="0" w:tplc="72582F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2B7920"/>
    <w:multiLevelType w:val="hybridMultilevel"/>
    <w:tmpl w:val="D264C392"/>
    <w:lvl w:ilvl="0" w:tplc="A0069DE4">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6B31F3"/>
    <w:multiLevelType w:val="hybridMultilevel"/>
    <w:tmpl w:val="C53AE0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A5"/>
    <w:rsid w:val="00034624"/>
    <w:rsid w:val="00042C96"/>
    <w:rsid w:val="00062FEF"/>
    <w:rsid w:val="000664F9"/>
    <w:rsid w:val="0007538E"/>
    <w:rsid w:val="00087CAA"/>
    <w:rsid w:val="001071AD"/>
    <w:rsid w:val="00132400"/>
    <w:rsid w:val="00161FF9"/>
    <w:rsid w:val="00195C32"/>
    <w:rsid w:val="001A52E1"/>
    <w:rsid w:val="001B0B15"/>
    <w:rsid w:val="001C033F"/>
    <w:rsid w:val="001D01DA"/>
    <w:rsid w:val="001D3B4B"/>
    <w:rsid w:val="002013E0"/>
    <w:rsid w:val="00205301"/>
    <w:rsid w:val="0023476C"/>
    <w:rsid w:val="00242BD6"/>
    <w:rsid w:val="00257C41"/>
    <w:rsid w:val="00263FB4"/>
    <w:rsid w:val="002676C1"/>
    <w:rsid w:val="00273FC3"/>
    <w:rsid w:val="002855B1"/>
    <w:rsid w:val="00290C1C"/>
    <w:rsid w:val="00297BA0"/>
    <w:rsid w:val="002E18E4"/>
    <w:rsid w:val="002F18C1"/>
    <w:rsid w:val="003257CF"/>
    <w:rsid w:val="00331C81"/>
    <w:rsid w:val="003378DB"/>
    <w:rsid w:val="00354EA7"/>
    <w:rsid w:val="00360D91"/>
    <w:rsid w:val="00362E0D"/>
    <w:rsid w:val="00391399"/>
    <w:rsid w:val="003A0445"/>
    <w:rsid w:val="003A278E"/>
    <w:rsid w:val="003B47FA"/>
    <w:rsid w:val="003E0A84"/>
    <w:rsid w:val="003E57A1"/>
    <w:rsid w:val="003E7741"/>
    <w:rsid w:val="00401886"/>
    <w:rsid w:val="00402BCB"/>
    <w:rsid w:val="004105B2"/>
    <w:rsid w:val="00423CF5"/>
    <w:rsid w:val="00433560"/>
    <w:rsid w:val="00435517"/>
    <w:rsid w:val="004362A5"/>
    <w:rsid w:val="004459A8"/>
    <w:rsid w:val="00450EB4"/>
    <w:rsid w:val="00454A8A"/>
    <w:rsid w:val="0049108D"/>
    <w:rsid w:val="004A4F21"/>
    <w:rsid w:val="004B516E"/>
    <w:rsid w:val="004B75E2"/>
    <w:rsid w:val="004C3577"/>
    <w:rsid w:val="004C41F0"/>
    <w:rsid w:val="004D4F91"/>
    <w:rsid w:val="004D51AC"/>
    <w:rsid w:val="004E6687"/>
    <w:rsid w:val="00503F57"/>
    <w:rsid w:val="005164AF"/>
    <w:rsid w:val="00520E1C"/>
    <w:rsid w:val="00567AD6"/>
    <w:rsid w:val="0057449B"/>
    <w:rsid w:val="00576AB5"/>
    <w:rsid w:val="0059054E"/>
    <w:rsid w:val="005952C3"/>
    <w:rsid w:val="005A071F"/>
    <w:rsid w:val="005B1654"/>
    <w:rsid w:val="005B7417"/>
    <w:rsid w:val="005C0A6C"/>
    <w:rsid w:val="005C66E6"/>
    <w:rsid w:val="005D6A2A"/>
    <w:rsid w:val="00607E3C"/>
    <w:rsid w:val="00615118"/>
    <w:rsid w:val="00625DDF"/>
    <w:rsid w:val="006326ED"/>
    <w:rsid w:val="006457A9"/>
    <w:rsid w:val="00650BDC"/>
    <w:rsid w:val="00650C43"/>
    <w:rsid w:val="0067304F"/>
    <w:rsid w:val="00675240"/>
    <w:rsid w:val="00677550"/>
    <w:rsid w:val="006869DC"/>
    <w:rsid w:val="006904B9"/>
    <w:rsid w:val="006920B4"/>
    <w:rsid w:val="006971EA"/>
    <w:rsid w:val="00697229"/>
    <w:rsid w:val="006B2969"/>
    <w:rsid w:val="006B3C90"/>
    <w:rsid w:val="006E4C63"/>
    <w:rsid w:val="006E7BD0"/>
    <w:rsid w:val="006F2E33"/>
    <w:rsid w:val="006F7927"/>
    <w:rsid w:val="007355F8"/>
    <w:rsid w:val="00760404"/>
    <w:rsid w:val="00767983"/>
    <w:rsid w:val="007919BC"/>
    <w:rsid w:val="00794785"/>
    <w:rsid w:val="007D5048"/>
    <w:rsid w:val="007E2462"/>
    <w:rsid w:val="008173BD"/>
    <w:rsid w:val="0082694E"/>
    <w:rsid w:val="0083087C"/>
    <w:rsid w:val="00862416"/>
    <w:rsid w:val="00862521"/>
    <w:rsid w:val="008740D1"/>
    <w:rsid w:val="008C121A"/>
    <w:rsid w:val="008D6C33"/>
    <w:rsid w:val="009043D2"/>
    <w:rsid w:val="0090790E"/>
    <w:rsid w:val="00933C6D"/>
    <w:rsid w:val="00941CA5"/>
    <w:rsid w:val="0094203D"/>
    <w:rsid w:val="00945445"/>
    <w:rsid w:val="00946ABD"/>
    <w:rsid w:val="00946AE5"/>
    <w:rsid w:val="00946B80"/>
    <w:rsid w:val="00947C4F"/>
    <w:rsid w:val="00955884"/>
    <w:rsid w:val="0096400F"/>
    <w:rsid w:val="009768BC"/>
    <w:rsid w:val="009775A9"/>
    <w:rsid w:val="0098286D"/>
    <w:rsid w:val="009A1D74"/>
    <w:rsid w:val="009B10DE"/>
    <w:rsid w:val="009B5396"/>
    <w:rsid w:val="009C2ED9"/>
    <w:rsid w:val="009E5900"/>
    <w:rsid w:val="009E7B83"/>
    <w:rsid w:val="00A158FF"/>
    <w:rsid w:val="00A1627E"/>
    <w:rsid w:val="00A33123"/>
    <w:rsid w:val="00A53C28"/>
    <w:rsid w:val="00A60217"/>
    <w:rsid w:val="00A62F25"/>
    <w:rsid w:val="00A66C32"/>
    <w:rsid w:val="00A755A4"/>
    <w:rsid w:val="00A778BF"/>
    <w:rsid w:val="00AA04EE"/>
    <w:rsid w:val="00AA141A"/>
    <w:rsid w:val="00AA42E2"/>
    <w:rsid w:val="00AB1164"/>
    <w:rsid w:val="00AC5708"/>
    <w:rsid w:val="00AC6D37"/>
    <w:rsid w:val="00AD47FE"/>
    <w:rsid w:val="00AE010C"/>
    <w:rsid w:val="00B000FB"/>
    <w:rsid w:val="00B23CEC"/>
    <w:rsid w:val="00B35098"/>
    <w:rsid w:val="00B41954"/>
    <w:rsid w:val="00B503D0"/>
    <w:rsid w:val="00B71C6F"/>
    <w:rsid w:val="00BA0E9A"/>
    <w:rsid w:val="00BA5210"/>
    <w:rsid w:val="00BC414E"/>
    <w:rsid w:val="00BD38B8"/>
    <w:rsid w:val="00BE698C"/>
    <w:rsid w:val="00C10C07"/>
    <w:rsid w:val="00C1155E"/>
    <w:rsid w:val="00C165F4"/>
    <w:rsid w:val="00C405A3"/>
    <w:rsid w:val="00C764AE"/>
    <w:rsid w:val="00C83E4B"/>
    <w:rsid w:val="00C954CD"/>
    <w:rsid w:val="00CA52FA"/>
    <w:rsid w:val="00CA6935"/>
    <w:rsid w:val="00CC6D82"/>
    <w:rsid w:val="00CF6EC8"/>
    <w:rsid w:val="00D05B5C"/>
    <w:rsid w:val="00D130C6"/>
    <w:rsid w:val="00D62A87"/>
    <w:rsid w:val="00D652CF"/>
    <w:rsid w:val="00D84999"/>
    <w:rsid w:val="00D97F22"/>
    <w:rsid w:val="00DC3C04"/>
    <w:rsid w:val="00DC586A"/>
    <w:rsid w:val="00DC7472"/>
    <w:rsid w:val="00DD1385"/>
    <w:rsid w:val="00DE5ACA"/>
    <w:rsid w:val="00DF5A2A"/>
    <w:rsid w:val="00E008E4"/>
    <w:rsid w:val="00E0227E"/>
    <w:rsid w:val="00E2644B"/>
    <w:rsid w:val="00E2757E"/>
    <w:rsid w:val="00E56A79"/>
    <w:rsid w:val="00E60695"/>
    <w:rsid w:val="00E61F9D"/>
    <w:rsid w:val="00EA10D8"/>
    <w:rsid w:val="00ED4E59"/>
    <w:rsid w:val="00EF22DB"/>
    <w:rsid w:val="00EF4446"/>
    <w:rsid w:val="00EF7B9B"/>
    <w:rsid w:val="00F057F9"/>
    <w:rsid w:val="00F064DC"/>
    <w:rsid w:val="00F17BAC"/>
    <w:rsid w:val="00F2460B"/>
    <w:rsid w:val="00F274AA"/>
    <w:rsid w:val="00F304E6"/>
    <w:rsid w:val="00F30759"/>
    <w:rsid w:val="00F545E4"/>
    <w:rsid w:val="00F70B0D"/>
    <w:rsid w:val="00F83E42"/>
    <w:rsid w:val="00FD104E"/>
    <w:rsid w:val="00FD5C99"/>
    <w:rsid w:val="00FD7297"/>
    <w:rsid w:val="00FF1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8AF5"/>
  <w15:chartTrackingRefBased/>
  <w15:docId w15:val="{010442E8-E770-475E-BA4A-0D34951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F545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9BC"/>
    <w:pPr>
      <w:ind w:left="720"/>
      <w:contextualSpacing/>
    </w:pPr>
  </w:style>
  <w:style w:type="character" w:customStyle="1" w:styleId="fontstyle01">
    <w:name w:val="fontstyle01"/>
    <w:basedOn w:val="Standardnpsmoodstavce"/>
    <w:rsid w:val="0090790E"/>
    <w:rPr>
      <w:rFonts w:ascii="TimesNewRomanPSMT" w:hAnsi="TimesNewRomanPSMT" w:hint="default"/>
      <w:b w:val="0"/>
      <w:bCs w:val="0"/>
      <w:i w:val="0"/>
      <w:iCs w:val="0"/>
      <w:color w:val="000000"/>
      <w:sz w:val="24"/>
      <w:szCs w:val="24"/>
    </w:rPr>
  </w:style>
  <w:style w:type="character" w:customStyle="1" w:styleId="fontstyle21">
    <w:name w:val="fontstyle21"/>
    <w:basedOn w:val="Standardnpsmoodstavce"/>
    <w:rsid w:val="0090790E"/>
    <w:rPr>
      <w:rFonts w:ascii="SymbolMT" w:hAnsi="SymbolMT" w:hint="default"/>
      <w:b w:val="0"/>
      <w:bCs w:val="0"/>
      <w:i w:val="0"/>
      <w:iCs w:val="0"/>
      <w:color w:val="000000"/>
      <w:sz w:val="24"/>
      <w:szCs w:val="24"/>
    </w:rPr>
  </w:style>
  <w:style w:type="table" w:styleId="Mkatabulky">
    <w:name w:val="Table Grid"/>
    <w:basedOn w:val="Normlntabulka"/>
    <w:uiPriority w:val="39"/>
    <w:rsid w:val="0090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C6D37"/>
    <w:rPr>
      <w:sz w:val="16"/>
      <w:szCs w:val="16"/>
    </w:rPr>
  </w:style>
  <w:style w:type="paragraph" w:styleId="Textkomente">
    <w:name w:val="annotation text"/>
    <w:basedOn w:val="Normln"/>
    <w:link w:val="TextkomenteChar"/>
    <w:uiPriority w:val="99"/>
    <w:semiHidden/>
    <w:unhideWhenUsed/>
    <w:rsid w:val="00AC6D37"/>
    <w:pPr>
      <w:spacing w:line="240" w:lineRule="auto"/>
    </w:pPr>
    <w:rPr>
      <w:sz w:val="20"/>
      <w:szCs w:val="20"/>
    </w:rPr>
  </w:style>
  <w:style w:type="character" w:customStyle="1" w:styleId="TextkomenteChar">
    <w:name w:val="Text komentáře Char"/>
    <w:basedOn w:val="Standardnpsmoodstavce"/>
    <w:link w:val="Textkomente"/>
    <w:uiPriority w:val="99"/>
    <w:semiHidden/>
    <w:rsid w:val="00AC6D37"/>
    <w:rPr>
      <w:sz w:val="20"/>
      <w:szCs w:val="20"/>
    </w:rPr>
  </w:style>
  <w:style w:type="paragraph" w:styleId="Pedmtkomente">
    <w:name w:val="annotation subject"/>
    <w:basedOn w:val="Textkomente"/>
    <w:next w:val="Textkomente"/>
    <w:link w:val="PedmtkomenteChar"/>
    <w:uiPriority w:val="99"/>
    <w:semiHidden/>
    <w:unhideWhenUsed/>
    <w:rsid w:val="00AC6D37"/>
    <w:rPr>
      <w:b/>
      <w:bCs/>
    </w:rPr>
  </w:style>
  <w:style w:type="character" w:customStyle="1" w:styleId="PedmtkomenteChar">
    <w:name w:val="Předmět komentáře Char"/>
    <w:basedOn w:val="TextkomenteChar"/>
    <w:link w:val="Pedmtkomente"/>
    <w:uiPriority w:val="99"/>
    <w:semiHidden/>
    <w:rsid w:val="00AC6D37"/>
    <w:rPr>
      <w:b/>
      <w:bCs/>
      <w:sz w:val="20"/>
      <w:szCs w:val="20"/>
    </w:rPr>
  </w:style>
  <w:style w:type="paragraph" w:styleId="Textbubliny">
    <w:name w:val="Balloon Text"/>
    <w:basedOn w:val="Normln"/>
    <w:link w:val="TextbublinyChar"/>
    <w:uiPriority w:val="99"/>
    <w:semiHidden/>
    <w:unhideWhenUsed/>
    <w:rsid w:val="00AC6D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6D37"/>
    <w:rPr>
      <w:rFonts w:ascii="Segoe UI" w:hAnsi="Segoe UI" w:cs="Segoe UI"/>
      <w:sz w:val="18"/>
      <w:szCs w:val="18"/>
    </w:rPr>
  </w:style>
  <w:style w:type="paragraph" w:customStyle="1" w:styleId="CM-title">
    <w:name w:val="CM-title"/>
    <w:basedOn w:val="Normln"/>
    <w:next w:val="Normln"/>
    <w:rsid w:val="003378DB"/>
    <w:pPr>
      <w:suppressAutoHyphens/>
      <w:spacing w:before="240" w:after="120"/>
      <w:jc w:val="center"/>
    </w:pPr>
    <w:rPr>
      <w:b/>
      <w:smallCaps/>
      <w:sz w:val="44"/>
      <w:lang w:val="en-US"/>
    </w:rPr>
  </w:style>
  <w:style w:type="paragraph" w:customStyle="1" w:styleId="CM-conference">
    <w:name w:val="CM-conference"/>
    <w:basedOn w:val="Normln"/>
    <w:next w:val="CM-title"/>
    <w:qFormat/>
    <w:rsid w:val="003378DB"/>
    <w:pPr>
      <w:spacing w:before="240" w:after="240"/>
      <w:jc w:val="center"/>
    </w:pPr>
    <w:rPr>
      <w:sz w:val="28"/>
      <w:lang w:val="en-US"/>
    </w:rPr>
  </w:style>
  <w:style w:type="paragraph" w:customStyle="1" w:styleId="CM-author">
    <w:name w:val="CM-author"/>
    <w:basedOn w:val="CM-conference"/>
    <w:qFormat/>
    <w:rsid w:val="003378DB"/>
    <w:pPr>
      <w:spacing w:before="120"/>
    </w:pPr>
  </w:style>
  <w:style w:type="paragraph" w:customStyle="1" w:styleId="CM-authoraffiliation">
    <w:name w:val="CM-author_affiliation"/>
    <w:basedOn w:val="CM-author"/>
    <w:qFormat/>
    <w:rsid w:val="003378DB"/>
    <w:pPr>
      <w:contextualSpacing/>
    </w:pPr>
    <w:rPr>
      <w:i/>
      <w:sz w:val="22"/>
    </w:rPr>
  </w:style>
  <w:style w:type="paragraph" w:customStyle="1" w:styleId="CM-keywordsheading">
    <w:name w:val="CM-keywords_heading"/>
    <w:basedOn w:val="Normln"/>
    <w:qFormat/>
    <w:rsid w:val="00FD7297"/>
    <w:pPr>
      <w:keepNext/>
      <w:keepLines/>
      <w:spacing w:before="180" w:after="120" w:line="276" w:lineRule="auto"/>
      <w:outlineLvl w:val="1"/>
    </w:pPr>
    <w:rPr>
      <w:rFonts w:ascii="Calibri" w:eastAsiaTheme="majorEastAsia" w:hAnsi="Calibri" w:cstheme="majorBidi"/>
      <w:b/>
      <w:sz w:val="24"/>
      <w:szCs w:val="26"/>
      <w:lang w:val="en-US" w:eastAsia="cs-CZ"/>
    </w:rPr>
  </w:style>
  <w:style w:type="paragraph" w:customStyle="1" w:styleId="CM-referencesheading">
    <w:name w:val="CM-references_heading"/>
    <w:basedOn w:val="Normln"/>
    <w:next w:val="Normln"/>
    <w:qFormat/>
    <w:rsid w:val="00FD7297"/>
    <w:pPr>
      <w:keepNext/>
      <w:keepLines/>
      <w:spacing w:before="240" w:after="120" w:line="276" w:lineRule="auto"/>
      <w:outlineLvl w:val="0"/>
    </w:pPr>
    <w:rPr>
      <w:rFonts w:ascii="Calibri" w:eastAsiaTheme="majorEastAsia" w:hAnsi="Calibri" w:cstheme="majorBidi"/>
      <w:b/>
      <w:sz w:val="32"/>
      <w:szCs w:val="32"/>
      <w:lang w:val="en-US" w:eastAsia="cs-CZ"/>
    </w:rPr>
  </w:style>
  <w:style w:type="paragraph" w:customStyle="1" w:styleId="CM-abstractbody">
    <w:name w:val="CM-abstract_body"/>
    <w:basedOn w:val="Normln"/>
    <w:qFormat/>
    <w:rsid w:val="00FD7297"/>
    <w:pPr>
      <w:spacing w:after="60"/>
      <w:contextualSpacing/>
      <w:jc w:val="both"/>
    </w:pPr>
    <w:rPr>
      <w:lang w:val="en-US"/>
    </w:rPr>
  </w:style>
  <w:style w:type="character" w:styleId="Zstupntext">
    <w:name w:val="Placeholder Text"/>
    <w:basedOn w:val="Standardnpsmoodstavce"/>
    <w:uiPriority w:val="99"/>
    <w:semiHidden/>
    <w:rsid w:val="00CC6D82"/>
    <w:rPr>
      <w:color w:val="808080"/>
    </w:rPr>
  </w:style>
  <w:style w:type="character" w:styleId="Hypertextovodkaz">
    <w:name w:val="Hyperlink"/>
    <w:basedOn w:val="Standardnpsmoodstavce"/>
    <w:uiPriority w:val="99"/>
    <w:semiHidden/>
    <w:unhideWhenUsed/>
    <w:rsid w:val="00F545E4"/>
    <w:rPr>
      <w:color w:val="0000FF"/>
      <w:u w:val="single"/>
    </w:rPr>
  </w:style>
  <w:style w:type="character" w:customStyle="1" w:styleId="Nadpis2Char">
    <w:name w:val="Nadpis 2 Char"/>
    <w:basedOn w:val="Standardnpsmoodstavce"/>
    <w:link w:val="Nadpis2"/>
    <w:uiPriority w:val="9"/>
    <w:rsid w:val="00F545E4"/>
    <w:rPr>
      <w:rFonts w:ascii="Times New Roman" w:eastAsia="Times New Roman" w:hAnsi="Times New Roman" w:cs="Times New Roman"/>
      <w:b/>
      <w:bCs/>
      <w:sz w:val="36"/>
      <w:szCs w:val="36"/>
      <w:lang w:eastAsia="cs-CZ"/>
    </w:rPr>
  </w:style>
  <w:style w:type="character" w:customStyle="1" w:styleId="sx-text-light">
    <w:name w:val="sx-text-light"/>
    <w:basedOn w:val="Standardnpsmoodstavce"/>
    <w:rsid w:val="00F545E4"/>
  </w:style>
  <w:style w:type="paragraph" w:styleId="Zhlav">
    <w:name w:val="header"/>
    <w:basedOn w:val="Normln"/>
    <w:link w:val="ZhlavChar"/>
    <w:uiPriority w:val="99"/>
    <w:unhideWhenUsed/>
    <w:rsid w:val="00C83E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E4B"/>
  </w:style>
  <w:style w:type="paragraph" w:styleId="Zpat">
    <w:name w:val="footer"/>
    <w:basedOn w:val="Normln"/>
    <w:link w:val="ZpatChar"/>
    <w:uiPriority w:val="99"/>
    <w:unhideWhenUsed/>
    <w:rsid w:val="00C83E4B"/>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200">
      <w:bodyDiv w:val="1"/>
      <w:marLeft w:val="0"/>
      <w:marRight w:val="0"/>
      <w:marTop w:val="0"/>
      <w:marBottom w:val="0"/>
      <w:divBdr>
        <w:top w:val="none" w:sz="0" w:space="0" w:color="auto"/>
        <w:left w:val="none" w:sz="0" w:space="0" w:color="auto"/>
        <w:bottom w:val="none" w:sz="0" w:space="0" w:color="auto"/>
        <w:right w:val="none" w:sz="0" w:space="0" w:color="auto"/>
      </w:divBdr>
    </w:div>
    <w:div w:id="287007072">
      <w:bodyDiv w:val="1"/>
      <w:marLeft w:val="0"/>
      <w:marRight w:val="0"/>
      <w:marTop w:val="0"/>
      <w:marBottom w:val="0"/>
      <w:divBdr>
        <w:top w:val="none" w:sz="0" w:space="0" w:color="auto"/>
        <w:left w:val="none" w:sz="0" w:space="0" w:color="auto"/>
        <w:bottom w:val="none" w:sz="0" w:space="0" w:color="auto"/>
        <w:right w:val="none" w:sz="0" w:space="0" w:color="auto"/>
      </w:divBdr>
    </w:div>
    <w:div w:id="377777232">
      <w:bodyDiv w:val="1"/>
      <w:marLeft w:val="0"/>
      <w:marRight w:val="0"/>
      <w:marTop w:val="0"/>
      <w:marBottom w:val="0"/>
      <w:divBdr>
        <w:top w:val="none" w:sz="0" w:space="0" w:color="auto"/>
        <w:left w:val="none" w:sz="0" w:space="0" w:color="auto"/>
        <w:bottom w:val="none" w:sz="0" w:space="0" w:color="auto"/>
        <w:right w:val="none" w:sz="0" w:space="0" w:color="auto"/>
      </w:divBdr>
    </w:div>
    <w:div w:id="506599918">
      <w:bodyDiv w:val="1"/>
      <w:marLeft w:val="0"/>
      <w:marRight w:val="0"/>
      <w:marTop w:val="0"/>
      <w:marBottom w:val="0"/>
      <w:divBdr>
        <w:top w:val="none" w:sz="0" w:space="0" w:color="auto"/>
        <w:left w:val="none" w:sz="0" w:space="0" w:color="auto"/>
        <w:bottom w:val="none" w:sz="0" w:space="0" w:color="auto"/>
        <w:right w:val="none" w:sz="0" w:space="0" w:color="auto"/>
      </w:divBdr>
    </w:div>
    <w:div w:id="572008712">
      <w:bodyDiv w:val="1"/>
      <w:marLeft w:val="0"/>
      <w:marRight w:val="0"/>
      <w:marTop w:val="0"/>
      <w:marBottom w:val="0"/>
      <w:divBdr>
        <w:top w:val="none" w:sz="0" w:space="0" w:color="auto"/>
        <w:left w:val="none" w:sz="0" w:space="0" w:color="auto"/>
        <w:bottom w:val="none" w:sz="0" w:space="0" w:color="auto"/>
        <w:right w:val="none" w:sz="0" w:space="0" w:color="auto"/>
      </w:divBdr>
    </w:div>
    <w:div w:id="672227053">
      <w:bodyDiv w:val="1"/>
      <w:marLeft w:val="0"/>
      <w:marRight w:val="0"/>
      <w:marTop w:val="0"/>
      <w:marBottom w:val="0"/>
      <w:divBdr>
        <w:top w:val="none" w:sz="0" w:space="0" w:color="auto"/>
        <w:left w:val="none" w:sz="0" w:space="0" w:color="auto"/>
        <w:bottom w:val="none" w:sz="0" w:space="0" w:color="auto"/>
        <w:right w:val="none" w:sz="0" w:space="0" w:color="auto"/>
      </w:divBdr>
    </w:div>
    <w:div w:id="687562276">
      <w:bodyDiv w:val="1"/>
      <w:marLeft w:val="0"/>
      <w:marRight w:val="0"/>
      <w:marTop w:val="0"/>
      <w:marBottom w:val="0"/>
      <w:divBdr>
        <w:top w:val="none" w:sz="0" w:space="0" w:color="auto"/>
        <w:left w:val="none" w:sz="0" w:space="0" w:color="auto"/>
        <w:bottom w:val="none" w:sz="0" w:space="0" w:color="auto"/>
        <w:right w:val="none" w:sz="0" w:space="0" w:color="auto"/>
      </w:divBdr>
    </w:div>
    <w:div w:id="783498932">
      <w:bodyDiv w:val="1"/>
      <w:marLeft w:val="0"/>
      <w:marRight w:val="0"/>
      <w:marTop w:val="0"/>
      <w:marBottom w:val="0"/>
      <w:divBdr>
        <w:top w:val="none" w:sz="0" w:space="0" w:color="auto"/>
        <w:left w:val="none" w:sz="0" w:space="0" w:color="auto"/>
        <w:bottom w:val="none" w:sz="0" w:space="0" w:color="auto"/>
        <w:right w:val="none" w:sz="0" w:space="0" w:color="auto"/>
      </w:divBdr>
    </w:div>
    <w:div w:id="867984595">
      <w:bodyDiv w:val="1"/>
      <w:marLeft w:val="0"/>
      <w:marRight w:val="0"/>
      <w:marTop w:val="0"/>
      <w:marBottom w:val="0"/>
      <w:divBdr>
        <w:top w:val="none" w:sz="0" w:space="0" w:color="auto"/>
        <w:left w:val="none" w:sz="0" w:space="0" w:color="auto"/>
        <w:bottom w:val="none" w:sz="0" w:space="0" w:color="auto"/>
        <w:right w:val="none" w:sz="0" w:space="0" w:color="auto"/>
      </w:divBdr>
    </w:div>
    <w:div w:id="1068041385">
      <w:bodyDiv w:val="1"/>
      <w:marLeft w:val="0"/>
      <w:marRight w:val="0"/>
      <w:marTop w:val="0"/>
      <w:marBottom w:val="0"/>
      <w:divBdr>
        <w:top w:val="none" w:sz="0" w:space="0" w:color="auto"/>
        <w:left w:val="none" w:sz="0" w:space="0" w:color="auto"/>
        <w:bottom w:val="none" w:sz="0" w:space="0" w:color="auto"/>
        <w:right w:val="none" w:sz="0" w:space="0" w:color="auto"/>
      </w:divBdr>
    </w:div>
    <w:div w:id="1101803176">
      <w:bodyDiv w:val="1"/>
      <w:marLeft w:val="0"/>
      <w:marRight w:val="0"/>
      <w:marTop w:val="0"/>
      <w:marBottom w:val="0"/>
      <w:divBdr>
        <w:top w:val="none" w:sz="0" w:space="0" w:color="auto"/>
        <w:left w:val="none" w:sz="0" w:space="0" w:color="auto"/>
        <w:bottom w:val="none" w:sz="0" w:space="0" w:color="auto"/>
        <w:right w:val="none" w:sz="0" w:space="0" w:color="auto"/>
      </w:divBdr>
    </w:div>
    <w:div w:id="1442412772">
      <w:bodyDiv w:val="1"/>
      <w:marLeft w:val="0"/>
      <w:marRight w:val="0"/>
      <w:marTop w:val="0"/>
      <w:marBottom w:val="0"/>
      <w:divBdr>
        <w:top w:val="none" w:sz="0" w:space="0" w:color="auto"/>
        <w:left w:val="none" w:sz="0" w:space="0" w:color="auto"/>
        <w:bottom w:val="none" w:sz="0" w:space="0" w:color="auto"/>
        <w:right w:val="none" w:sz="0" w:space="0" w:color="auto"/>
      </w:divBdr>
    </w:div>
    <w:div w:id="1484855906">
      <w:bodyDiv w:val="1"/>
      <w:marLeft w:val="0"/>
      <w:marRight w:val="0"/>
      <w:marTop w:val="0"/>
      <w:marBottom w:val="0"/>
      <w:divBdr>
        <w:top w:val="none" w:sz="0" w:space="0" w:color="auto"/>
        <w:left w:val="none" w:sz="0" w:space="0" w:color="auto"/>
        <w:bottom w:val="none" w:sz="0" w:space="0" w:color="auto"/>
        <w:right w:val="none" w:sz="0" w:space="0" w:color="auto"/>
      </w:divBdr>
    </w:div>
    <w:div w:id="1582642475">
      <w:bodyDiv w:val="1"/>
      <w:marLeft w:val="0"/>
      <w:marRight w:val="0"/>
      <w:marTop w:val="0"/>
      <w:marBottom w:val="0"/>
      <w:divBdr>
        <w:top w:val="none" w:sz="0" w:space="0" w:color="auto"/>
        <w:left w:val="none" w:sz="0" w:space="0" w:color="auto"/>
        <w:bottom w:val="none" w:sz="0" w:space="0" w:color="auto"/>
        <w:right w:val="none" w:sz="0" w:space="0" w:color="auto"/>
      </w:divBdr>
    </w:div>
    <w:div w:id="1623803347">
      <w:bodyDiv w:val="1"/>
      <w:marLeft w:val="0"/>
      <w:marRight w:val="0"/>
      <w:marTop w:val="0"/>
      <w:marBottom w:val="0"/>
      <w:divBdr>
        <w:top w:val="none" w:sz="0" w:space="0" w:color="auto"/>
        <w:left w:val="none" w:sz="0" w:space="0" w:color="auto"/>
        <w:bottom w:val="none" w:sz="0" w:space="0" w:color="auto"/>
        <w:right w:val="none" w:sz="0" w:space="0" w:color="auto"/>
      </w:divBdr>
    </w:div>
    <w:div w:id="1676491059">
      <w:bodyDiv w:val="1"/>
      <w:marLeft w:val="0"/>
      <w:marRight w:val="0"/>
      <w:marTop w:val="0"/>
      <w:marBottom w:val="0"/>
      <w:divBdr>
        <w:top w:val="none" w:sz="0" w:space="0" w:color="auto"/>
        <w:left w:val="none" w:sz="0" w:space="0" w:color="auto"/>
        <w:bottom w:val="none" w:sz="0" w:space="0" w:color="auto"/>
        <w:right w:val="none" w:sz="0" w:space="0" w:color="auto"/>
      </w:divBdr>
    </w:div>
    <w:div w:id="1692341752">
      <w:bodyDiv w:val="1"/>
      <w:marLeft w:val="0"/>
      <w:marRight w:val="0"/>
      <w:marTop w:val="0"/>
      <w:marBottom w:val="0"/>
      <w:divBdr>
        <w:top w:val="none" w:sz="0" w:space="0" w:color="auto"/>
        <w:left w:val="none" w:sz="0" w:space="0" w:color="auto"/>
        <w:bottom w:val="none" w:sz="0" w:space="0" w:color="auto"/>
        <w:right w:val="none" w:sz="0" w:space="0" w:color="auto"/>
      </w:divBdr>
    </w:div>
    <w:div w:id="1799832458">
      <w:bodyDiv w:val="1"/>
      <w:marLeft w:val="0"/>
      <w:marRight w:val="0"/>
      <w:marTop w:val="0"/>
      <w:marBottom w:val="0"/>
      <w:divBdr>
        <w:top w:val="none" w:sz="0" w:space="0" w:color="auto"/>
        <w:left w:val="none" w:sz="0" w:space="0" w:color="auto"/>
        <w:bottom w:val="none" w:sz="0" w:space="0" w:color="auto"/>
        <w:right w:val="none" w:sz="0" w:space="0" w:color="auto"/>
      </w:divBdr>
    </w:div>
    <w:div w:id="1859268288">
      <w:bodyDiv w:val="1"/>
      <w:marLeft w:val="0"/>
      <w:marRight w:val="0"/>
      <w:marTop w:val="0"/>
      <w:marBottom w:val="0"/>
      <w:divBdr>
        <w:top w:val="none" w:sz="0" w:space="0" w:color="auto"/>
        <w:left w:val="none" w:sz="0" w:space="0" w:color="auto"/>
        <w:bottom w:val="none" w:sz="0" w:space="0" w:color="auto"/>
        <w:right w:val="none" w:sz="0" w:space="0" w:color="auto"/>
      </w:divBdr>
    </w:div>
    <w:div w:id="2027515493">
      <w:bodyDiv w:val="1"/>
      <w:marLeft w:val="0"/>
      <w:marRight w:val="0"/>
      <w:marTop w:val="0"/>
      <w:marBottom w:val="0"/>
      <w:divBdr>
        <w:top w:val="none" w:sz="0" w:space="0" w:color="auto"/>
        <w:left w:val="none" w:sz="0" w:space="0" w:color="auto"/>
        <w:bottom w:val="none" w:sz="0" w:space="0" w:color="auto"/>
        <w:right w:val="none" w:sz="0" w:space="0" w:color="auto"/>
      </w:divBdr>
    </w:div>
    <w:div w:id="2081250772">
      <w:bodyDiv w:val="1"/>
      <w:marLeft w:val="0"/>
      <w:marRight w:val="0"/>
      <w:marTop w:val="0"/>
      <w:marBottom w:val="0"/>
      <w:divBdr>
        <w:top w:val="none" w:sz="0" w:space="0" w:color="auto"/>
        <w:left w:val="none" w:sz="0" w:space="0" w:color="auto"/>
        <w:bottom w:val="none" w:sz="0" w:space="0" w:color="auto"/>
        <w:right w:val="none" w:sz="0" w:space="0" w:color="auto"/>
      </w:divBdr>
    </w:div>
    <w:div w:id="21372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irisk.sweb.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a.cz/autor/rais-kare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a.cz/autor/smejkal-vladim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15843C66947B8AAFB22D307D4D7DB"/>
        <w:category>
          <w:name w:val="Obecné"/>
          <w:gallery w:val="placeholder"/>
        </w:category>
        <w:types>
          <w:type w:val="bbPlcHdr"/>
        </w:types>
        <w:behaviors>
          <w:behavior w:val="content"/>
        </w:behaviors>
        <w:guid w:val="{AD3490C0-5ED6-4964-8488-EC6B9D463552}"/>
      </w:docPartPr>
      <w:docPartBody>
        <w:p w:rsidR="00F712D3" w:rsidRDefault="00F712D3" w:rsidP="00F712D3">
          <w:pPr>
            <w:pStyle w:val="AE415843C66947B8AAFB22D307D4D7DB"/>
          </w:pPr>
          <w:r w:rsidRPr="004F1572">
            <w:rPr>
              <w:rStyle w:val="Zstupntext"/>
            </w:rPr>
            <w:t>Klikněte sem a zadejte text.</w:t>
          </w:r>
        </w:p>
      </w:docPartBody>
    </w:docPart>
    <w:docPart>
      <w:docPartPr>
        <w:name w:val="FCD8586175964C509F5CBE43EDDB1D3D"/>
        <w:category>
          <w:name w:val="Obecné"/>
          <w:gallery w:val="placeholder"/>
        </w:category>
        <w:types>
          <w:type w:val="bbPlcHdr"/>
        </w:types>
        <w:behaviors>
          <w:behavior w:val="content"/>
        </w:behaviors>
        <w:guid w:val="{6D333EAE-3A11-496C-900A-093FE9C81DA1}"/>
      </w:docPartPr>
      <w:docPartBody>
        <w:p w:rsidR="00F712D3" w:rsidRDefault="00F712D3" w:rsidP="00F712D3">
          <w:pPr>
            <w:pStyle w:val="FCD8586175964C509F5CBE43EDDB1D3D"/>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D3"/>
    <w:rsid w:val="00310861"/>
    <w:rsid w:val="008765C7"/>
    <w:rsid w:val="00BA523A"/>
    <w:rsid w:val="00D662E2"/>
    <w:rsid w:val="00F71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12D3"/>
    <w:rPr>
      <w:color w:val="808080"/>
    </w:rPr>
  </w:style>
  <w:style w:type="paragraph" w:customStyle="1" w:styleId="AE415843C66947B8AAFB22D307D4D7DB">
    <w:name w:val="AE415843C66947B8AAFB22D307D4D7DB"/>
    <w:rsid w:val="00F712D3"/>
  </w:style>
  <w:style w:type="paragraph" w:customStyle="1" w:styleId="B904F7AD6178492BB7CB4FDA4084507F">
    <w:name w:val="B904F7AD6178492BB7CB4FDA4084507F"/>
    <w:rsid w:val="00F712D3"/>
  </w:style>
  <w:style w:type="paragraph" w:customStyle="1" w:styleId="FCD8586175964C509F5CBE43EDDB1D3D">
    <w:name w:val="FCD8586175964C509F5CBE43EDDB1D3D"/>
    <w:rsid w:val="00F712D3"/>
  </w:style>
  <w:style w:type="paragraph" w:customStyle="1" w:styleId="95938D13F7D840A0BB09B876C99C7605">
    <w:name w:val="95938D13F7D840A0BB09B876C99C7605"/>
    <w:rsid w:val="00F71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F18F-A9DA-410E-9048-5068366D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4042</Words>
  <Characters>23854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Stuchlík</dc:creator>
  <cp:keywords/>
  <dc:description/>
  <cp:lastModifiedBy>Stuchlík</cp:lastModifiedBy>
  <cp:revision>2</cp:revision>
  <dcterms:created xsi:type="dcterms:W3CDTF">2019-10-31T20:50:00Z</dcterms:created>
  <dcterms:modified xsi:type="dcterms:W3CDTF">2019-10-31T20:50:00Z</dcterms:modified>
</cp:coreProperties>
</file>